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81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BD4A289" w:rsidR="0012209D" w:rsidRDefault="006D419F" w:rsidP="00321CAA">
            <w:r>
              <w:t>04/07/2023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3"/>
        <w:gridCol w:w="4753"/>
        <w:gridCol w:w="849"/>
        <w:gridCol w:w="1611"/>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C431791" w:rsidR="0012209D" w:rsidRPr="00447FD8" w:rsidRDefault="00AC00F0" w:rsidP="00321CAA">
            <w:pPr>
              <w:rPr>
                <w:b/>
                <w:bCs/>
              </w:rPr>
            </w:pPr>
            <w:r w:rsidRPr="00AC00F0">
              <w:rPr>
                <w:b/>
                <w:bCs/>
              </w:rPr>
              <w:t>BRF Animal</w:t>
            </w:r>
            <w:r w:rsidR="00B46E0E" w:rsidRPr="00AC00F0">
              <w:rPr>
                <w:b/>
                <w:bCs/>
              </w:rPr>
              <w:t xml:space="preserve"> </w:t>
            </w:r>
            <w:r w:rsidR="001E5759" w:rsidRPr="00AC00F0">
              <w:rPr>
                <w:b/>
                <w:bCs/>
              </w:rPr>
              <w:t>Technician</w:t>
            </w:r>
          </w:p>
        </w:tc>
      </w:tr>
      <w:tr w:rsidR="0012209D" w14:paraId="15BF0875" w14:textId="77777777" w:rsidTr="00D3349E">
        <w:tc>
          <w:tcPr>
            <w:tcW w:w="2525" w:type="dxa"/>
            <w:shd w:val="clear" w:color="auto" w:fill="D9D9D9" w:themeFill="background1" w:themeFillShade="D9"/>
          </w:tcPr>
          <w:p w14:paraId="15BF0873" w14:textId="35C14348" w:rsidR="0012209D" w:rsidRDefault="00BA62A9" w:rsidP="00BA62A9">
            <w:r>
              <w:t>School</w:t>
            </w:r>
            <w:r w:rsidR="0012209D">
              <w:t>/</w:t>
            </w:r>
            <w:r>
              <w:t>Department</w:t>
            </w:r>
            <w:r w:rsidR="0012209D">
              <w:t>:</w:t>
            </w:r>
          </w:p>
        </w:tc>
        <w:tc>
          <w:tcPr>
            <w:tcW w:w="7226" w:type="dxa"/>
            <w:gridSpan w:val="3"/>
          </w:tcPr>
          <w:p w14:paraId="15BF0874" w14:textId="4A2DDBE7" w:rsidR="0012209D" w:rsidRDefault="00BA62A9" w:rsidP="00C01209">
            <w:r>
              <w:t xml:space="preserve">Cancer Sciences / </w:t>
            </w:r>
            <w:r w:rsidR="00C01209">
              <w:t xml:space="preserve">Biomedical Research Facility (BRF) </w:t>
            </w:r>
          </w:p>
        </w:tc>
      </w:tr>
      <w:tr w:rsidR="00746AEB" w14:paraId="07201851" w14:textId="77777777" w:rsidTr="003E398A">
        <w:tc>
          <w:tcPr>
            <w:tcW w:w="2525" w:type="dxa"/>
            <w:shd w:val="clear" w:color="auto" w:fill="D9D9D9" w:themeFill="background1" w:themeFillShade="D9"/>
          </w:tcPr>
          <w:p w14:paraId="158400D7" w14:textId="07FF9804" w:rsidR="00746AEB" w:rsidRDefault="00746AEB" w:rsidP="00321CAA">
            <w:r>
              <w:t>Faculty:</w:t>
            </w:r>
          </w:p>
        </w:tc>
        <w:tc>
          <w:tcPr>
            <w:tcW w:w="7226" w:type="dxa"/>
            <w:gridSpan w:val="3"/>
          </w:tcPr>
          <w:p w14:paraId="7A897A27" w14:textId="7CBF74F0" w:rsidR="00746AEB" w:rsidRDefault="00C01209" w:rsidP="00321CAA">
            <w:r>
              <w:t>Medicine</w:t>
            </w:r>
          </w:p>
        </w:tc>
      </w:tr>
      <w:tr w:rsidR="0012209D" w14:paraId="15BF087A" w14:textId="77777777" w:rsidTr="001E5759">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762" w:type="dxa"/>
          </w:tcPr>
          <w:p w14:paraId="15BF0877" w14:textId="0BC1A0FE" w:rsidR="0012209D" w:rsidRDefault="001E5759"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614" w:type="dxa"/>
          </w:tcPr>
          <w:p w14:paraId="15BF0879" w14:textId="59FFAB95" w:rsidR="0012209D" w:rsidRDefault="000304B0" w:rsidP="00321CAA">
            <w:r>
              <w:t>2a</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76C5769" w:rsidR="0012209D" w:rsidRPr="005508A2" w:rsidRDefault="00A45FF2" w:rsidP="00353155">
            <w:r>
              <w:t xml:space="preserve">BRF Operations Manager, </w:t>
            </w:r>
            <w:r w:rsidR="0023540F">
              <w:t>Level G BRF Deputy Manager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7F606DC" w:rsidR="0012209D" w:rsidRPr="005508A2" w:rsidRDefault="00C01209"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392E78A" w:rsidR="0012209D" w:rsidRPr="005508A2" w:rsidRDefault="001E17A8" w:rsidP="00743B90">
            <w:r>
              <w:t>Non-Office</w:t>
            </w:r>
            <w:r w:rsidR="0012209D">
              <w:t xml:space="preserve">-based </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36"/>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rsidRPr="00A45FF2" w14:paraId="15BF088C" w14:textId="77777777" w:rsidTr="00321CAA">
        <w:trPr>
          <w:trHeight w:val="1134"/>
        </w:trPr>
        <w:tc>
          <w:tcPr>
            <w:tcW w:w="10137" w:type="dxa"/>
          </w:tcPr>
          <w:p w14:paraId="0FA23C42" w14:textId="27E34E0D" w:rsidR="0012209D" w:rsidRDefault="00732164" w:rsidP="00CD6F5A">
            <w:pPr>
              <w:pStyle w:val="EndnoteText"/>
              <w:tabs>
                <w:tab w:val="left" w:pos="0"/>
              </w:tabs>
              <w:suppressAutoHyphens/>
              <w:rPr>
                <w:rFonts w:ascii="Lucida Sans" w:hAnsi="Lucida Sans"/>
                <w:sz w:val="18"/>
                <w:szCs w:val="18"/>
              </w:rPr>
            </w:pPr>
            <w:r w:rsidRPr="00A45FF2">
              <w:rPr>
                <w:rFonts w:ascii="Lucida Sans" w:hAnsi="Lucida Sans"/>
                <w:sz w:val="18"/>
                <w:szCs w:val="18"/>
              </w:rPr>
              <w:t xml:space="preserve">To </w:t>
            </w:r>
            <w:r w:rsidR="002729B8">
              <w:rPr>
                <w:rFonts w:ascii="Lucida Sans" w:hAnsi="Lucida Sans"/>
                <w:sz w:val="18"/>
                <w:szCs w:val="18"/>
              </w:rPr>
              <w:t xml:space="preserve">assist with providing high standards of animal husbandry and welfare for a variety of animal species </w:t>
            </w:r>
          </w:p>
          <w:p w14:paraId="01F57BAF" w14:textId="5D7A1118" w:rsidR="00F47B22" w:rsidRDefault="00F47B22" w:rsidP="00CD6F5A">
            <w:pPr>
              <w:pStyle w:val="EndnoteText"/>
              <w:tabs>
                <w:tab w:val="left" w:pos="0"/>
              </w:tabs>
              <w:suppressAutoHyphens/>
              <w:rPr>
                <w:rFonts w:ascii="Lucida Sans" w:hAnsi="Lucida Sans"/>
                <w:sz w:val="18"/>
                <w:szCs w:val="18"/>
              </w:rPr>
            </w:pPr>
            <w:r>
              <w:rPr>
                <w:rFonts w:ascii="Lucida Sans" w:hAnsi="Lucida Sans"/>
                <w:sz w:val="18"/>
                <w:szCs w:val="18"/>
              </w:rPr>
              <w:t xml:space="preserve">To work in-line with Home Office, Health and </w:t>
            </w:r>
            <w:r w:rsidR="006E1042">
              <w:rPr>
                <w:rFonts w:ascii="Lucida Sans" w:hAnsi="Lucida Sans"/>
                <w:sz w:val="18"/>
                <w:szCs w:val="18"/>
              </w:rPr>
              <w:t>S</w:t>
            </w:r>
            <w:r>
              <w:rPr>
                <w:rFonts w:ascii="Lucida Sans" w:hAnsi="Lucida Sans"/>
                <w:sz w:val="18"/>
                <w:szCs w:val="18"/>
              </w:rPr>
              <w:t xml:space="preserve">afety and local rules and policies. </w:t>
            </w:r>
          </w:p>
          <w:p w14:paraId="6BD2154A" w14:textId="72AE2474" w:rsidR="00F47B22" w:rsidRPr="00A45FF2" w:rsidRDefault="00B343A6" w:rsidP="00CD6F5A">
            <w:pPr>
              <w:pStyle w:val="EndnoteText"/>
              <w:tabs>
                <w:tab w:val="left" w:pos="0"/>
              </w:tabs>
              <w:suppressAutoHyphens/>
              <w:rPr>
                <w:rFonts w:ascii="Lucida Sans" w:hAnsi="Lucida Sans"/>
                <w:sz w:val="18"/>
                <w:szCs w:val="18"/>
              </w:rPr>
            </w:pPr>
            <w:r>
              <w:rPr>
                <w:rFonts w:ascii="Lucida Sans" w:hAnsi="Lucida Sans"/>
                <w:sz w:val="18"/>
                <w:szCs w:val="18"/>
              </w:rPr>
              <w:t>To maintain high standards of housekeeping and biosecurity.</w:t>
            </w:r>
          </w:p>
        </w:tc>
      </w:tr>
    </w:tbl>
    <w:p w14:paraId="15BF088D" w14:textId="77777777" w:rsidR="0012209D" w:rsidRPr="00A45FF2" w:rsidRDefault="0012209D" w:rsidP="0012209D">
      <w:pPr>
        <w:rPr>
          <w:szCs w:val="18"/>
        </w:rPr>
      </w:pPr>
    </w:p>
    <w:tbl>
      <w:tblPr>
        <w:tblStyle w:val="SUTable"/>
        <w:tblW w:w="0" w:type="auto"/>
        <w:tblLook w:val="04A0" w:firstRow="1" w:lastRow="0" w:firstColumn="1" w:lastColumn="0" w:noHBand="0" w:noVBand="1"/>
      </w:tblPr>
      <w:tblGrid>
        <w:gridCol w:w="605"/>
        <w:gridCol w:w="8105"/>
        <w:gridCol w:w="1026"/>
      </w:tblGrid>
      <w:tr w:rsidR="0012209D" w:rsidRPr="00A45FF2" w14:paraId="15BF0890" w14:textId="77777777" w:rsidTr="00B343A6">
        <w:trPr>
          <w:cantSplit/>
          <w:tblHeader/>
        </w:trPr>
        <w:tc>
          <w:tcPr>
            <w:tcW w:w="8710" w:type="dxa"/>
            <w:gridSpan w:val="2"/>
            <w:shd w:val="clear" w:color="auto" w:fill="D9D9D9" w:themeFill="background1" w:themeFillShade="D9"/>
          </w:tcPr>
          <w:p w14:paraId="15BF088E" w14:textId="77777777" w:rsidR="0012209D" w:rsidRPr="00A45FF2" w:rsidRDefault="0012209D" w:rsidP="00321CAA">
            <w:pPr>
              <w:rPr>
                <w:szCs w:val="18"/>
              </w:rPr>
            </w:pPr>
            <w:r w:rsidRPr="00A45FF2">
              <w:rPr>
                <w:szCs w:val="18"/>
              </w:rPr>
              <w:t>Key accountabilities/primary responsibilities</w:t>
            </w:r>
          </w:p>
        </w:tc>
        <w:tc>
          <w:tcPr>
            <w:tcW w:w="1026" w:type="dxa"/>
            <w:shd w:val="clear" w:color="auto" w:fill="D9D9D9" w:themeFill="background1" w:themeFillShade="D9"/>
          </w:tcPr>
          <w:p w14:paraId="15BF088F" w14:textId="77777777" w:rsidR="0012209D" w:rsidRPr="00A45FF2" w:rsidRDefault="0012209D" w:rsidP="00321CAA">
            <w:pPr>
              <w:rPr>
                <w:szCs w:val="18"/>
              </w:rPr>
            </w:pPr>
            <w:r w:rsidRPr="00A45FF2">
              <w:rPr>
                <w:szCs w:val="18"/>
              </w:rPr>
              <w:t>% Time</w:t>
            </w:r>
          </w:p>
        </w:tc>
      </w:tr>
      <w:tr w:rsidR="0012209D" w:rsidRPr="00A45FF2" w14:paraId="15BF0894" w14:textId="77777777" w:rsidTr="00B343A6">
        <w:trPr>
          <w:cantSplit/>
        </w:trPr>
        <w:tc>
          <w:tcPr>
            <w:tcW w:w="605" w:type="dxa"/>
            <w:tcBorders>
              <w:right w:val="nil"/>
            </w:tcBorders>
          </w:tcPr>
          <w:p w14:paraId="15BF0891" w14:textId="77777777" w:rsidR="0012209D" w:rsidRPr="00A45FF2" w:rsidRDefault="0012209D" w:rsidP="0012209D">
            <w:pPr>
              <w:pStyle w:val="ListParagraph"/>
              <w:numPr>
                <w:ilvl w:val="0"/>
                <w:numId w:val="17"/>
              </w:numPr>
              <w:rPr>
                <w:szCs w:val="18"/>
              </w:rPr>
            </w:pPr>
          </w:p>
        </w:tc>
        <w:tc>
          <w:tcPr>
            <w:tcW w:w="8105" w:type="dxa"/>
            <w:tcBorders>
              <w:left w:val="nil"/>
            </w:tcBorders>
          </w:tcPr>
          <w:p w14:paraId="5040FFC4" w14:textId="4890A9BE" w:rsidR="00081864" w:rsidRDefault="00581363" w:rsidP="002729B8">
            <w:pPr>
              <w:tabs>
                <w:tab w:val="left" w:pos="0"/>
              </w:tabs>
              <w:suppressAutoHyphens/>
              <w:spacing w:before="0" w:after="0"/>
              <w:textAlignment w:val="auto"/>
              <w:rPr>
                <w:szCs w:val="18"/>
              </w:rPr>
            </w:pPr>
            <w:r>
              <w:rPr>
                <w:szCs w:val="18"/>
              </w:rPr>
              <w:t>Primarily</w:t>
            </w:r>
            <w:r w:rsidR="00725E5D">
              <w:rPr>
                <w:szCs w:val="18"/>
              </w:rPr>
              <w:t xml:space="preserve"> responsible for assisting with </w:t>
            </w:r>
            <w:r w:rsidR="002729B8">
              <w:rPr>
                <w:szCs w:val="18"/>
              </w:rPr>
              <w:t xml:space="preserve">animal husbandry and welfare </w:t>
            </w:r>
            <w:r w:rsidR="006E1042">
              <w:rPr>
                <w:szCs w:val="18"/>
              </w:rPr>
              <w:t xml:space="preserve">of </w:t>
            </w:r>
            <w:r w:rsidR="006E1042" w:rsidRPr="00AC00F0">
              <w:rPr>
                <w:szCs w:val="18"/>
              </w:rPr>
              <w:t xml:space="preserve">rodents </w:t>
            </w:r>
            <w:r w:rsidR="002729B8">
              <w:rPr>
                <w:szCs w:val="18"/>
              </w:rPr>
              <w:t xml:space="preserve">including </w:t>
            </w:r>
            <w:r w:rsidR="000304B0" w:rsidRPr="00A45FF2">
              <w:rPr>
                <w:szCs w:val="18"/>
              </w:rPr>
              <w:t>breeding</w:t>
            </w:r>
            <w:r w:rsidR="002729B8">
              <w:rPr>
                <w:szCs w:val="18"/>
              </w:rPr>
              <w:t xml:space="preserve"> of GA and wildtype animals, cleaning out, </w:t>
            </w:r>
            <w:r w:rsidR="006E1042">
              <w:rPr>
                <w:szCs w:val="18"/>
              </w:rPr>
              <w:t xml:space="preserve">and </w:t>
            </w:r>
            <w:r w:rsidR="002729B8">
              <w:rPr>
                <w:szCs w:val="18"/>
              </w:rPr>
              <w:t xml:space="preserve">feeding and watering </w:t>
            </w:r>
            <w:r w:rsidR="006D419F">
              <w:rPr>
                <w:szCs w:val="18"/>
              </w:rPr>
              <w:t xml:space="preserve">in accordance </w:t>
            </w:r>
            <w:r w:rsidR="002729B8">
              <w:rPr>
                <w:szCs w:val="18"/>
              </w:rPr>
              <w:t>with</w:t>
            </w:r>
            <w:r w:rsidR="006D419F">
              <w:rPr>
                <w:szCs w:val="18"/>
              </w:rPr>
              <w:t xml:space="preserve"> the Animal’s Scientific Procedures Act 1986 (ASPA)</w:t>
            </w:r>
            <w:r w:rsidR="00F50E81">
              <w:rPr>
                <w:szCs w:val="18"/>
              </w:rPr>
              <w:t xml:space="preserve"> and Codes of Practice</w:t>
            </w:r>
            <w:r w:rsidR="002729B8">
              <w:rPr>
                <w:szCs w:val="18"/>
              </w:rPr>
              <w:t>.</w:t>
            </w:r>
            <w:r w:rsidR="006D419F">
              <w:rPr>
                <w:szCs w:val="18"/>
              </w:rPr>
              <w:t xml:space="preserve"> To adopt a Cultu</w:t>
            </w:r>
            <w:r w:rsidR="002729B8">
              <w:rPr>
                <w:szCs w:val="18"/>
              </w:rPr>
              <w:t>re of Care</w:t>
            </w:r>
            <w:r w:rsidR="006D419F">
              <w:rPr>
                <w:szCs w:val="18"/>
              </w:rPr>
              <w:t xml:space="preserve"> </w:t>
            </w:r>
            <w:r w:rsidR="002729B8">
              <w:rPr>
                <w:szCs w:val="18"/>
              </w:rPr>
              <w:t>in-line with University policy and promote use of the 3 “R” s (reduction/refinement and replacement)</w:t>
            </w:r>
            <w:r w:rsidR="002C01E7" w:rsidRPr="00A45FF2">
              <w:rPr>
                <w:szCs w:val="18"/>
              </w:rPr>
              <w:t xml:space="preserve"> </w:t>
            </w:r>
            <w:r w:rsidR="002729B8">
              <w:rPr>
                <w:szCs w:val="18"/>
              </w:rPr>
              <w:t>W</w:t>
            </w:r>
            <w:r w:rsidR="00CE109B">
              <w:rPr>
                <w:szCs w:val="18"/>
              </w:rPr>
              <w:t xml:space="preserve">hen required </w:t>
            </w:r>
            <w:r w:rsidR="002729B8">
              <w:rPr>
                <w:szCs w:val="18"/>
              </w:rPr>
              <w:t>to assist with</w:t>
            </w:r>
            <w:r w:rsidR="00393E15" w:rsidRPr="00A45FF2">
              <w:rPr>
                <w:szCs w:val="18"/>
              </w:rPr>
              <w:t xml:space="preserve"> husbandry </w:t>
            </w:r>
            <w:r w:rsidR="002729B8">
              <w:rPr>
                <w:szCs w:val="18"/>
              </w:rPr>
              <w:t xml:space="preserve">and welfare </w:t>
            </w:r>
            <w:r w:rsidR="00393E15" w:rsidRPr="00A45FF2">
              <w:rPr>
                <w:szCs w:val="18"/>
              </w:rPr>
              <w:t xml:space="preserve">of </w:t>
            </w:r>
            <w:r w:rsidR="006E1042" w:rsidRPr="00AC00F0">
              <w:rPr>
                <w:szCs w:val="18"/>
              </w:rPr>
              <w:t xml:space="preserve">other </w:t>
            </w:r>
            <w:r w:rsidR="00393E15" w:rsidRPr="00A45FF2">
              <w:rPr>
                <w:szCs w:val="18"/>
              </w:rPr>
              <w:t>animal</w:t>
            </w:r>
            <w:r w:rsidR="002729B8">
              <w:rPr>
                <w:szCs w:val="18"/>
              </w:rPr>
              <w:t xml:space="preserve"> species</w:t>
            </w:r>
            <w:r w:rsidR="00393E15" w:rsidRPr="00A45FF2">
              <w:rPr>
                <w:szCs w:val="18"/>
              </w:rPr>
              <w:t xml:space="preserve"> </w:t>
            </w:r>
            <w:r w:rsidR="002729B8">
              <w:rPr>
                <w:szCs w:val="18"/>
              </w:rPr>
              <w:t>including</w:t>
            </w:r>
            <w:r w:rsidR="00393E15" w:rsidRPr="00A45FF2">
              <w:rPr>
                <w:szCs w:val="18"/>
              </w:rPr>
              <w:t xml:space="preserve"> rabbits </w:t>
            </w:r>
            <w:r w:rsidR="00393E15" w:rsidRPr="00AC00F0">
              <w:rPr>
                <w:szCs w:val="18"/>
              </w:rPr>
              <w:t xml:space="preserve">and </w:t>
            </w:r>
            <w:r w:rsidR="006E1042" w:rsidRPr="00AC00F0">
              <w:rPr>
                <w:szCs w:val="18"/>
              </w:rPr>
              <w:t>xenopus</w:t>
            </w:r>
            <w:r w:rsidR="00AC00F0" w:rsidRPr="00AC00F0">
              <w:rPr>
                <w:szCs w:val="18"/>
              </w:rPr>
              <w:t>.</w:t>
            </w:r>
          </w:p>
          <w:p w14:paraId="15BF0892" w14:textId="0D869B1C" w:rsidR="002729B8" w:rsidRPr="00A45FF2" w:rsidRDefault="002729B8" w:rsidP="002729B8">
            <w:pPr>
              <w:tabs>
                <w:tab w:val="left" w:pos="0"/>
              </w:tabs>
              <w:suppressAutoHyphens/>
              <w:spacing w:before="0" w:after="0"/>
              <w:textAlignment w:val="auto"/>
              <w:rPr>
                <w:szCs w:val="18"/>
              </w:rPr>
            </w:pPr>
          </w:p>
        </w:tc>
        <w:tc>
          <w:tcPr>
            <w:tcW w:w="1026" w:type="dxa"/>
          </w:tcPr>
          <w:p w14:paraId="15BF0893" w14:textId="58F2FA81" w:rsidR="0012209D" w:rsidRPr="00A45FF2" w:rsidRDefault="00B343A6" w:rsidP="000304B0">
            <w:pPr>
              <w:rPr>
                <w:szCs w:val="18"/>
              </w:rPr>
            </w:pPr>
            <w:r>
              <w:rPr>
                <w:szCs w:val="18"/>
              </w:rPr>
              <w:t>7</w:t>
            </w:r>
            <w:r w:rsidR="0041167E">
              <w:rPr>
                <w:szCs w:val="18"/>
              </w:rPr>
              <w:t>0</w:t>
            </w:r>
            <w:r w:rsidR="00343D93" w:rsidRPr="00A45FF2">
              <w:rPr>
                <w:szCs w:val="18"/>
              </w:rPr>
              <w:t>%</w:t>
            </w:r>
          </w:p>
        </w:tc>
      </w:tr>
      <w:tr w:rsidR="00B343A6" w:rsidRPr="00A45FF2" w14:paraId="15BF0898" w14:textId="77777777" w:rsidTr="00B343A6">
        <w:trPr>
          <w:cantSplit/>
        </w:trPr>
        <w:tc>
          <w:tcPr>
            <w:tcW w:w="605" w:type="dxa"/>
            <w:tcBorders>
              <w:right w:val="nil"/>
            </w:tcBorders>
          </w:tcPr>
          <w:p w14:paraId="15BF0895" w14:textId="7E23EA38" w:rsidR="00B343A6" w:rsidRPr="00A45FF2" w:rsidRDefault="00B343A6" w:rsidP="00B343A6">
            <w:pPr>
              <w:pStyle w:val="ListParagraph"/>
              <w:numPr>
                <w:ilvl w:val="0"/>
                <w:numId w:val="17"/>
              </w:numPr>
              <w:rPr>
                <w:szCs w:val="18"/>
              </w:rPr>
            </w:pPr>
          </w:p>
        </w:tc>
        <w:tc>
          <w:tcPr>
            <w:tcW w:w="8105" w:type="dxa"/>
            <w:tcBorders>
              <w:left w:val="nil"/>
            </w:tcBorders>
          </w:tcPr>
          <w:p w14:paraId="760E8981" w14:textId="77777777" w:rsidR="00B343A6" w:rsidRPr="00BE2467" w:rsidRDefault="00B343A6" w:rsidP="00B343A6">
            <w:pPr>
              <w:tabs>
                <w:tab w:val="left" w:pos="0"/>
              </w:tabs>
              <w:suppressAutoHyphens/>
              <w:spacing w:before="0" w:after="0"/>
              <w:rPr>
                <w:szCs w:val="18"/>
              </w:rPr>
            </w:pPr>
            <w:r w:rsidRPr="00BE2467">
              <w:rPr>
                <w:szCs w:val="18"/>
              </w:rPr>
              <w:t>Us</w:t>
            </w:r>
            <w:r>
              <w:rPr>
                <w:szCs w:val="18"/>
              </w:rPr>
              <w:t>e</w:t>
            </w:r>
            <w:r w:rsidRPr="00BE2467">
              <w:rPr>
                <w:szCs w:val="18"/>
              </w:rPr>
              <w:t xml:space="preserve"> </w:t>
            </w:r>
            <w:r>
              <w:rPr>
                <w:szCs w:val="18"/>
              </w:rPr>
              <w:t>industrial equipment for the cleaning and sterilization of animal caging and supplies.  Correct preparation of animal caging and equipment including provision of appropriate environmental enrichment</w:t>
            </w:r>
            <w:r w:rsidRPr="00BE2467">
              <w:rPr>
                <w:szCs w:val="18"/>
              </w:rPr>
              <w:t>.</w:t>
            </w:r>
          </w:p>
          <w:p w14:paraId="26BE1BB7" w14:textId="77777777" w:rsidR="00B343A6" w:rsidRDefault="00B343A6" w:rsidP="00B343A6">
            <w:pPr>
              <w:tabs>
                <w:tab w:val="left" w:pos="0"/>
              </w:tabs>
              <w:suppressAutoHyphens/>
              <w:spacing w:before="0" w:after="0"/>
              <w:rPr>
                <w:szCs w:val="18"/>
              </w:rPr>
            </w:pPr>
            <w:r w:rsidRPr="00BE2467">
              <w:rPr>
                <w:szCs w:val="18"/>
              </w:rPr>
              <w:t xml:space="preserve">Assisting with general </w:t>
            </w:r>
            <w:r>
              <w:rPr>
                <w:szCs w:val="18"/>
              </w:rPr>
              <w:t>housekeeping and maintaining high standards of biosecurity within all areas of the BRF. Use correct disinfectants and sterilization techniques appropriate to the task in hand.</w:t>
            </w:r>
          </w:p>
          <w:p w14:paraId="15BF0896" w14:textId="663A0D13" w:rsidR="00B343A6" w:rsidRPr="00A45FF2" w:rsidRDefault="00B343A6" w:rsidP="00B343A6">
            <w:pPr>
              <w:tabs>
                <w:tab w:val="left" w:pos="0"/>
              </w:tabs>
              <w:suppressAutoHyphens/>
              <w:spacing w:before="0" w:after="0"/>
              <w:rPr>
                <w:szCs w:val="18"/>
              </w:rPr>
            </w:pPr>
            <w:r>
              <w:rPr>
                <w:szCs w:val="18"/>
              </w:rPr>
              <w:t>Assists with waste management and disposal</w:t>
            </w:r>
          </w:p>
        </w:tc>
        <w:tc>
          <w:tcPr>
            <w:tcW w:w="1026" w:type="dxa"/>
          </w:tcPr>
          <w:p w14:paraId="15BF0897" w14:textId="18216F57" w:rsidR="00B343A6" w:rsidRPr="00A45FF2" w:rsidRDefault="00210F56" w:rsidP="00B343A6">
            <w:pPr>
              <w:rPr>
                <w:szCs w:val="18"/>
              </w:rPr>
            </w:pPr>
            <w:r>
              <w:rPr>
                <w:szCs w:val="18"/>
              </w:rPr>
              <w:t>20</w:t>
            </w:r>
            <w:r w:rsidR="00B343A6" w:rsidRPr="00A45FF2">
              <w:rPr>
                <w:szCs w:val="18"/>
              </w:rPr>
              <w:t>%</w:t>
            </w:r>
          </w:p>
        </w:tc>
      </w:tr>
      <w:tr w:rsidR="00B343A6" w:rsidRPr="00A45FF2" w14:paraId="15BF089C" w14:textId="77777777" w:rsidTr="00B343A6">
        <w:trPr>
          <w:cantSplit/>
        </w:trPr>
        <w:tc>
          <w:tcPr>
            <w:tcW w:w="605" w:type="dxa"/>
            <w:tcBorders>
              <w:right w:val="nil"/>
            </w:tcBorders>
          </w:tcPr>
          <w:p w14:paraId="15BF0899" w14:textId="77777777" w:rsidR="00B343A6" w:rsidRPr="00A45FF2" w:rsidRDefault="00B343A6" w:rsidP="00B343A6">
            <w:pPr>
              <w:pStyle w:val="ListParagraph"/>
              <w:numPr>
                <w:ilvl w:val="0"/>
                <w:numId w:val="17"/>
              </w:numPr>
              <w:rPr>
                <w:szCs w:val="18"/>
              </w:rPr>
            </w:pPr>
          </w:p>
        </w:tc>
        <w:tc>
          <w:tcPr>
            <w:tcW w:w="8105" w:type="dxa"/>
            <w:tcBorders>
              <w:left w:val="nil"/>
            </w:tcBorders>
          </w:tcPr>
          <w:p w14:paraId="15BF089A" w14:textId="6C343FF0" w:rsidR="00B343A6" w:rsidRPr="00A45FF2" w:rsidRDefault="00B343A6" w:rsidP="00B343A6">
            <w:pPr>
              <w:spacing w:before="0" w:after="0"/>
              <w:rPr>
                <w:szCs w:val="18"/>
              </w:rPr>
            </w:pPr>
            <w:r w:rsidRPr="00BE2467">
              <w:rPr>
                <w:szCs w:val="18"/>
              </w:rPr>
              <w:t xml:space="preserve">Accurate </w:t>
            </w:r>
            <w:r>
              <w:rPr>
                <w:szCs w:val="18"/>
              </w:rPr>
              <w:t>and timely record keeping using both paper and data-base management system.  Records include environmental, health, breeding and allocation of animals to researchers.</w:t>
            </w:r>
          </w:p>
        </w:tc>
        <w:tc>
          <w:tcPr>
            <w:tcW w:w="1026" w:type="dxa"/>
          </w:tcPr>
          <w:p w14:paraId="15BF089B" w14:textId="6315CEA3" w:rsidR="00B343A6" w:rsidRPr="00A45FF2" w:rsidRDefault="002D2063" w:rsidP="00B343A6">
            <w:pPr>
              <w:rPr>
                <w:szCs w:val="18"/>
              </w:rPr>
            </w:pPr>
            <w:r>
              <w:rPr>
                <w:szCs w:val="18"/>
              </w:rPr>
              <w:t>5</w:t>
            </w:r>
            <w:r w:rsidR="00B343A6" w:rsidRPr="00A45FF2">
              <w:rPr>
                <w:szCs w:val="18"/>
              </w:rPr>
              <w:t>%</w:t>
            </w:r>
          </w:p>
        </w:tc>
      </w:tr>
      <w:tr w:rsidR="00B343A6" w14:paraId="15BF08A0" w14:textId="77777777" w:rsidTr="00B343A6">
        <w:trPr>
          <w:cantSplit/>
        </w:trPr>
        <w:tc>
          <w:tcPr>
            <w:tcW w:w="605" w:type="dxa"/>
            <w:tcBorders>
              <w:right w:val="nil"/>
            </w:tcBorders>
          </w:tcPr>
          <w:p w14:paraId="15BF089D" w14:textId="77777777" w:rsidR="00B343A6" w:rsidRDefault="00B343A6" w:rsidP="00B343A6">
            <w:pPr>
              <w:pStyle w:val="ListParagraph"/>
              <w:numPr>
                <w:ilvl w:val="0"/>
                <w:numId w:val="17"/>
              </w:numPr>
            </w:pPr>
          </w:p>
        </w:tc>
        <w:tc>
          <w:tcPr>
            <w:tcW w:w="8105" w:type="dxa"/>
            <w:tcBorders>
              <w:left w:val="nil"/>
            </w:tcBorders>
          </w:tcPr>
          <w:p w14:paraId="15BF089E" w14:textId="6E674C9B" w:rsidR="00B343A6" w:rsidRPr="00C84E4E" w:rsidRDefault="00B343A6" w:rsidP="00B343A6">
            <w:pPr>
              <w:tabs>
                <w:tab w:val="left" w:pos="0"/>
              </w:tabs>
              <w:suppressAutoHyphens/>
              <w:spacing w:before="0" w:after="0"/>
              <w:rPr>
                <w:rFonts w:ascii="Verdana" w:hAnsi="Verdana"/>
                <w:sz w:val="22"/>
                <w:szCs w:val="22"/>
              </w:rPr>
            </w:pPr>
            <w:r w:rsidRPr="00343D93">
              <w:t>Any other duties as allocated by the line manager following consultation with the post holder.</w:t>
            </w:r>
            <w:r w:rsidRPr="00081864">
              <w:rPr>
                <w:rFonts w:ascii="Verdana" w:hAnsi="Verdana"/>
                <w:sz w:val="22"/>
                <w:szCs w:val="22"/>
              </w:rPr>
              <w:t xml:space="preserve"> </w:t>
            </w:r>
          </w:p>
        </w:tc>
        <w:tc>
          <w:tcPr>
            <w:tcW w:w="1026" w:type="dxa"/>
          </w:tcPr>
          <w:p w14:paraId="15BF089F" w14:textId="7ED20EED" w:rsidR="00B343A6" w:rsidRDefault="00B343A6" w:rsidP="00B343A6">
            <w:r>
              <w:t>5 %</w:t>
            </w:r>
          </w:p>
        </w:tc>
      </w:tr>
    </w:tbl>
    <w:p w14:paraId="15BF08AD" w14:textId="75DC31FA" w:rsidR="00C84E4E" w:rsidRDefault="00C84E4E" w:rsidP="0012209D"/>
    <w:tbl>
      <w:tblPr>
        <w:tblStyle w:val="SUTable"/>
        <w:tblW w:w="0" w:type="auto"/>
        <w:tblLook w:val="04A0" w:firstRow="1" w:lastRow="0" w:firstColumn="1" w:lastColumn="0" w:noHBand="0" w:noVBand="1"/>
      </w:tblPr>
      <w:tblGrid>
        <w:gridCol w:w="9736"/>
      </w:tblGrid>
      <w:tr w:rsidR="0012209D" w14:paraId="15BF08AF" w14:textId="77777777" w:rsidTr="00581363">
        <w:trPr>
          <w:tblHeader/>
        </w:trPr>
        <w:tc>
          <w:tcPr>
            <w:tcW w:w="9860" w:type="dxa"/>
            <w:shd w:val="clear" w:color="auto" w:fill="D9D9D9" w:themeFill="background1" w:themeFillShade="D9"/>
          </w:tcPr>
          <w:p w14:paraId="15BF08AE" w14:textId="5A529A51" w:rsidR="0012209D" w:rsidRDefault="00C84E4E" w:rsidP="00D3349E">
            <w:r>
              <w:br w:type="page"/>
            </w:r>
            <w:r w:rsidR="0012209D">
              <w:t>Inter</w:t>
            </w:r>
            <w:r w:rsidR="00D3349E">
              <w:t>nal and external relationships</w:t>
            </w:r>
          </w:p>
        </w:tc>
      </w:tr>
      <w:tr w:rsidR="0012209D" w14:paraId="15BF08B1" w14:textId="77777777" w:rsidTr="00581363">
        <w:trPr>
          <w:trHeight w:val="1040"/>
        </w:trPr>
        <w:tc>
          <w:tcPr>
            <w:tcW w:w="9860" w:type="dxa"/>
          </w:tcPr>
          <w:p w14:paraId="5520DD5D" w14:textId="09B7DC41" w:rsidR="00B343A6" w:rsidRDefault="00B343A6" w:rsidP="00B343A6">
            <w:r>
              <w:t>BRF Operations Manager and Deputy</w:t>
            </w:r>
          </w:p>
          <w:p w14:paraId="68D92A00" w14:textId="77777777" w:rsidR="00B343A6" w:rsidRDefault="00B343A6" w:rsidP="00B343A6">
            <w:r>
              <w:t>Senior Technician/NACWO</w:t>
            </w:r>
          </w:p>
          <w:p w14:paraId="6E2D2D72" w14:textId="77777777" w:rsidR="00B343A6" w:rsidRDefault="00B343A6" w:rsidP="00B343A6">
            <w:r>
              <w:t>PCU Manager and Technical staff</w:t>
            </w:r>
          </w:p>
          <w:p w14:paraId="56355A62" w14:textId="77777777" w:rsidR="00B343A6" w:rsidRDefault="00B343A6" w:rsidP="00B343A6">
            <w:r>
              <w:t>Named Veterinary Surgeon</w:t>
            </w:r>
          </w:p>
          <w:p w14:paraId="48143E52" w14:textId="77777777" w:rsidR="00B343A6" w:rsidRDefault="00B343A6" w:rsidP="00B343A6">
            <w:r>
              <w:t>BRF Technical Staff</w:t>
            </w:r>
          </w:p>
          <w:p w14:paraId="4BA7A7D4" w14:textId="77777777" w:rsidR="00B343A6" w:rsidRDefault="00B343A6" w:rsidP="00B343A6">
            <w:r>
              <w:t>Academic staff and research students</w:t>
            </w:r>
          </w:p>
          <w:p w14:paraId="79DE5A43" w14:textId="77777777" w:rsidR="00B343A6" w:rsidRDefault="00B343A6" w:rsidP="00B343A6">
            <w:r>
              <w:t>Maintenance contractors</w:t>
            </w:r>
          </w:p>
          <w:p w14:paraId="73125D64" w14:textId="6D895AEA" w:rsidR="00467596" w:rsidRPr="00D63C48" w:rsidRDefault="00467596" w:rsidP="00B343A6">
            <w:pPr>
              <w:rPr>
                <w:sz w:val="22"/>
                <w:szCs w:val="22"/>
              </w:rPr>
            </w:pPr>
          </w:p>
        </w:tc>
      </w:tr>
    </w:tbl>
    <w:p w14:paraId="15BF08B2" w14:textId="77777777" w:rsidR="0012209D" w:rsidRDefault="0012209D" w:rsidP="0012209D"/>
    <w:tbl>
      <w:tblPr>
        <w:tblStyle w:val="SUTable"/>
        <w:tblW w:w="0" w:type="auto"/>
        <w:tblLook w:val="04A0" w:firstRow="1" w:lastRow="0" w:firstColumn="1" w:lastColumn="0" w:noHBand="0" w:noVBand="1"/>
      </w:tblPr>
      <w:tblGrid>
        <w:gridCol w:w="9736"/>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rsidRPr="002E773D" w14:paraId="0C44D04E" w14:textId="77777777" w:rsidTr="00856C27">
        <w:trPr>
          <w:trHeight w:val="1134"/>
        </w:trPr>
        <w:tc>
          <w:tcPr>
            <w:tcW w:w="10137" w:type="dxa"/>
          </w:tcPr>
          <w:p w14:paraId="6D665CE8" w14:textId="73F3326D" w:rsidR="002C01E7" w:rsidRPr="00C819A4" w:rsidRDefault="00D63C48" w:rsidP="00C819A4">
            <w:pPr>
              <w:pStyle w:val="ListParagraph"/>
              <w:numPr>
                <w:ilvl w:val="0"/>
                <w:numId w:val="22"/>
              </w:numPr>
              <w:spacing w:before="0" w:after="0"/>
              <w:rPr>
                <w:szCs w:val="18"/>
              </w:rPr>
            </w:pPr>
            <w:r w:rsidRPr="00C819A4">
              <w:rPr>
                <w:szCs w:val="18"/>
              </w:rPr>
              <w:t>Manual handling.</w:t>
            </w:r>
          </w:p>
          <w:p w14:paraId="2297E3A2" w14:textId="353C827A" w:rsidR="00D63C48" w:rsidRPr="00C819A4" w:rsidRDefault="00D63C48" w:rsidP="00C819A4">
            <w:pPr>
              <w:pStyle w:val="ListParagraph"/>
              <w:numPr>
                <w:ilvl w:val="0"/>
                <w:numId w:val="22"/>
              </w:numPr>
              <w:spacing w:before="0" w:after="0"/>
              <w:rPr>
                <w:szCs w:val="18"/>
              </w:rPr>
            </w:pPr>
            <w:r w:rsidRPr="00C819A4">
              <w:rPr>
                <w:szCs w:val="18"/>
              </w:rPr>
              <w:t xml:space="preserve">Exposure to animal allergens requiring occupational health surveillance including periodic lung function testing. Exposure to animal allergens can cause occupational asthma and </w:t>
            </w:r>
            <w:r w:rsidR="002C01E7" w:rsidRPr="00C819A4">
              <w:rPr>
                <w:szCs w:val="18"/>
              </w:rPr>
              <w:t xml:space="preserve">face fitted </w:t>
            </w:r>
            <w:r w:rsidRPr="00C819A4">
              <w:rPr>
                <w:szCs w:val="18"/>
              </w:rPr>
              <w:t>respiratory protective equipment must be worn as part of daily routine.</w:t>
            </w:r>
          </w:p>
          <w:p w14:paraId="5AC31735" w14:textId="35697D3B" w:rsidR="00D63C48" w:rsidRPr="00C819A4" w:rsidRDefault="00D63C48" w:rsidP="00C819A4">
            <w:pPr>
              <w:pStyle w:val="ListParagraph"/>
              <w:numPr>
                <w:ilvl w:val="0"/>
                <w:numId w:val="22"/>
              </w:numPr>
              <w:spacing w:before="0" w:after="0"/>
              <w:rPr>
                <w:szCs w:val="18"/>
              </w:rPr>
            </w:pPr>
            <w:r w:rsidRPr="00C819A4">
              <w:rPr>
                <w:szCs w:val="18"/>
              </w:rPr>
              <w:t xml:space="preserve">Working with GM Containment Level </w:t>
            </w:r>
            <w:r w:rsidR="000304B0" w:rsidRPr="00C819A4">
              <w:rPr>
                <w:szCs w:val="18"/>
              </w:rPr>
              <w:t xml:space="preserve">1 and </w:t>
            </w:r>
            <w:r w:rsidRPr="00C819A4">
              <w:rPr>
                <w:szCs w:val="18"/>
              </w:rPr>
              <w:t xml:space="preserve">2 pathogens. </w:t>
            </w:r>
          </w:p>
          <w:p w14:paraId="6DA5CA0A" w14:textId="7B7DDD2C" w:rsidR="00343D93" w:rsidRPr="00C819A4" w:rsidRDefault="00D63C48" w:rsidP="00C819A4">
            <w:pPr>
              <w:pStyle w:val="ListParagraph"/>
              <w:numPr>
                <w:ilvl w:val="0"/>
                <w:numId w:val="22"/>
              </w:numPr>
              <w:spacing w:before="0" w:after="0"/>
              <w:rPr>
                <w:szCs w:val="18"/>
              </w:rPr>
            </w:pPr>
            <w:r w:rsidRPr="00C819A4">
              <w:rPr>
                <w:szCs w:val="18"/>
              </w:rPr>
              <w:t>Understand the security and ethical implications connected with animal research.</w:t>
            </w:r>
          </w:p>
        </w:tc>
      </w:tr>
    </w:tbl>
    <w:p w14:paraId="15BF08B3" w14:textId="77777777" w:rsidR="00013C10" w:rsidRPr="002E773D" w:rsidRDefault="00013C10" w:rsidP="0012209D">
      <w:pPr>
        <w:rPr>
          <w:szCs w:val="18"/>
        </w:rPr>
      </w:pPr>
    </w:p>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98"/>
        <w:gridCol w:w="3098"/>
        <w:gridCol w:w="3059"/>
        <w:gridCol w:w="1981"/>
      </w:tblGrid>
      <w:tr w:rsidR="00013C10" w14:paraId="15BF08BA" w14:textId="77777777" w:rsidTr="007B0ED0">
        <w:tc>
          <w:tcPr>
            <w:tcW w:w="1598"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098"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059"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981"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rsidRPr="00A45FF2" w14:paraId="15BF08BF" w14:textId="77777777" w:rsidTr="007B0ED0">
        <w:tc>
          <w:tcPr>
            <w:tcW w:w="1598" w:type="dxa"/>
          </w:tcPr>
          <w:p w14:paraId="15BF08BB" w14:textId="21456655" w:rsidR="00013C10" w:rsidRPr="00A45FF2" w:rsidRDefault="00013C10" w:rsidP="00321CAA">
            <w:pPr>
              <w:rPr>
                <w:szCs w:val="18"/>
              </w:rPr>
            </w:pPr>
            <w:r w:rsidRPr="00A45FF2">
              <w:rPr>
                <w:szCs w:val="18"/>
              </w:rPr>
              <w:t xml:space="preserve">Qualifications, knowledge </w:t>
            </w:r>
            <w:r w:rsidR="00746AEB" w:rsidRPr="00A45FF2">
              <w:rPr>
                <w:szCs w:val="18"/>
              </w:rPr>
              <w:t>and</w:t>
            </w:r>
            <w:r w:rsidRPr="00A45FF2">
              <w:rPr>
                <w:szCs w:val="18"/>
              </w:rPr>
              <w:t xml:space="preserve"> experience</w:t>
            </w:r>
          </w:p>
        </w:tc>
        <w:tc>
          <w:tcPr>
            <w:tcW w:w="3098" w:type="dxa"/>
          </w:tcPr>
          <w:p w14:paraId="12024675" w14:textId="65CE19CC" w:rsidR="00E26207" w:rsidRDefault="00E26207" w:rsidP="00E26207">
            <w:pPr>
              <w:pStyle w:val="NoSpacing"/>
              <w:rPr>
                <w:szCs w:val="18"/>
              </w:rPr>
            </w:pPr>
            <w:r>
              <w:rPr>
                <w:szCs w:val="18"/>
              </w:rPr>
              <w:t xml:space="preserve">5 </w:t>
            </w:r>
            <w:r w:rsidRPr="00A45FF2">
              <w:rPr>
                <w:szCs w:val="18"/>
              </w:rPr>
              <w:t xml:space="preserve">GCSEs </w:t>
            </w:r>
            <w:r>
              <w:rPr>
                <w:szCs w:val="18"/>
              </w:rPr>
              <w:t xml:space="preserve">or equivalent </w:t>
            </w:r>
            <w:r w:rsidRPr="00A45FF2">
              <w:rPr>
                <w:szCs w:val="18"/>
              </w:rPr>
              <w:t>to include Maths</w:t>
            </w:r>
            <w:r>
              <w:rPr>
                <w:szCs w:val="18"/>
              </w:rPr>
              <w:t>,</w:t>
            </w:r>
            <w:r w:rsidRPr="00A45FF2">
              <w:rPr>
                <w:szCs w:val="18"/>
              </w:rPr>
              <w:t xml:space="preserve"> English and</w:t>
            </w:r>
            <w:r w:rsidR="006E1042">
              <w:rPr>
                <w:szCs w:val="18"/>
              </w:rPr>
              <w:t xml:space="preserve"> a </w:t>
            </w:r>
            <w:r w:rsidRPr="00A45FF2">
              <w:rPr>
                <w:szCs w:val="18"/>
              </w:rPr>
              <w:t>Science subject</w:t>
            </w:r>
            <w:r>
              <w:rPr>
                <w:szCs w:val="18"/>
              </w:rPr>
              <w:t>.</w:t>
            </w:r>
          </w:p>
          <w:p w14:paraId="419D8431" w14:textId="52E52E1B" w:rsidR="007B0ED0" w:rsidRDefault="007B0ED0" w:rsidP="00E26207">
            <w:pPr>
              <w:pStyle w:val="NoSpacing"/>
              <w:rPr>
                <w:szCs w:val="18"/>
              </w:rPr>
            </w:pPr>
          </w:p>
          <w:p w14:paraId="3D26A7A3" w14:textId="77777777" w:rsidR="007B0ED0" w:rsidRPr="00A45FF2" w:rsidRDefault="007B0ED0" w:rsidP="00E26207">
            <w:pPr>
              <w:pStyle w:val="NoSpacing"/>
              <w:rPr>
                <w:szCs w:val="18"/>
              </w:rPr>
            </w:pPr>
          </w:p>
          <w:p w14:paraId="40C47E99" w14:textId="77777777" w:rsidR="00E26207" w:rsidRDefault="00E26207" w:rsidP="00C84E4E">
            <w:pPr>
              <w:spacing w:after="90"/>
            </w:pPr>
          </w:p>
          <w:p w14:paraId="15BF08BC" w14:textId="37AF8EFF" w:rsidR="0020706F" w:rsidRPr="00A45FF2" w:rsidRDefault="00C84E4E" w:rsidP="00C84E4E">
            <w:pPr>
              <w:pStyle w:val="NoSpacing"/>
              <w:rPr>
                <w:szCs w:val="18"/>
              </w:rPr>
            </w:pPr>
            <w:r>
              <w:t xml:space="preserve"> </w:t>
            </w:r>
          </w:p>
        </w:tc>
        <w:tc>
          <w:tcPr>
            <w:tcW w:w="3059" w:type="dxa"/>
          </w:tcPr>
          <w:p w14:paraId="7CF94160" w14:textId="77777777" w:rsidR="00E26207" w:rsidRDefault="00E26207" w:rsidP="00E26207">
            <w:pPr>
              <w:spacing w:after="90"/>
            </w:pPr>
            <w:r>
              <w:t>Able to demonstrate a sufficient knowledge of work systems, equipment processes and standard IT packages.</w:t>
            </w:r>
          </w:p>
          <w:p w14:paraId="014E0447" w14:textId="77777777" w:rsidR="00E26207" w:rsidRDefault="00E26207" w:rsidP="00E26207">
            <w:pPr>
              <w:spacing w:after="90"/>
            </w:pPr>
            <w:r w:rsidRPr="006C3900">
              <w:t>Ability to operate and maintain relevant basic machinery.</w:t>
            </w:r>
          </w:p>
          <w:p w14:paraId="2906C9C6" w14:textId="77777777" w:rsidR="00E26207" w:rsidRDefault="00E26207" w:rsidP="00E26207">
            <w:pPr>
              <w:spacing w:after="90"/>
            </w:pPr>
            <w:r>
              <w:t xml:space="preserve">Ability to make effective use of standard computer systems. </w:t>
            </w:r>
          </w:p>
          <w:p w14:paraId="6B2E9F52" w14:textId="04776A54" w:rsidR="00393E15" w:rsidRPr="00A45FF2" w:rsidRDefault="00E26207" w:rsidP="00E26207">
            <w:pPr>
              <w:pStyle w:val="NoSpacing"/>
              <w:rPr>
                <w:szCs w:val="18"/>
              </w:rPr>
            </w:pPr>
            <w:r>
              <w:t xml:space="preserve">Experience of data input and record keeping.  </w:t>
            </w:r>
          </w:p>
          <w:p w14:paraId="652AE7AF" w14:textId="77777777" w:rsidR="00D73BB9" w:rsidRPr="00A45FF2" w:rsidRDefault="00D73BB9" w:rsidP="00393E15">
            <w:pPr>
              <w:rPr>
                <w:szCs w:val="18"/>
              </w:rPr>
            </w:pPr>
          </w:p>
        </w:tc>
        <w:tc>
          <w:tcPr>
            <w:tcW w:w="1981" w:type="dxa"/>
          </w:tcPr>
          <w:p w14:paraId="15BF08BE" w14:textId="4413710F" w:rsidR="00013C10" w:rsidRPr="00A45FF2" w:rsidRDefault="00B343A6" w:rsidP="00343D93">
            <w:pPr>
              <w:spacing w:after="90"/>
              <w:rPr>
                <w:szCs w:val="18"/>
              </w:rPr>
            </w:pPr>
            <w:r>
              <w:rPr>
                <w:szCs w:val="18"/>
              </w:rPr>
              <w:t>Application/interview</w:t>
            </w:r>
          </w:p>
        </w:tc>
      </w:tr>
      <w:tr w:rsidR="00013C10" w:rsidRPr="00A45FF2" w14:paraId="15BF08C4" w14:textId="77777777" w:rsidTr="007B0ED0">
        <w:tc>
          <w:tcPr>
            <w:tcW w:w="1598" w:type="dxa"/>
          </w:tcPr>
          <w:p w14:paraId="15BF08C0" w14:textId="59D19CD8" w:rsidR="00013C10" w:rsidRPr="00A45FF2" w:rsidRDefault="00013C10" w:rsidP="00746AEB">
            <w:pPr>
              <w:rPr>
                <w:szCs w:val="18"/>
              </w:rPr>
            </w:pPr>
            <w:r w:rsidRPr="00A45FF2">
              <w:rPr>
                <w:szCs w:val="18"/>
              </w:rPr>
              <w:t xml:space="preserve">Planning </w:t>
            </w:r>
            <w:r w:rsidR="00746AEB" w:rsidRPr="00A45FF2">
              <w:rPr>
                <w:szCs w:val="18"/>
              </w:rPr>
              <w:t>and</w:t>
            </w:r>
            <w:r w:rsidRPr="00A45FF2">
              <w:rPr>
                <w:szCs w:val="18"/>
              </w:rPr>
              <w:t xml:space="preserve"> organising</w:t>
            </w:r>
          </w:p>
        </w:tc>
        <w:tc>
          <w:tcPr>
            <w:tcW w:w="3098" w:type="dxa"/>
          </w:tcPr>
          <w:p w14:paraId="15BF08C1" w14:textId="364CC750" w:rsidR="00EA50E0" w:rsidRPr="00A45FF2" w:rsidRDefault="00C74F16" w:rsidP="00C74F16">
            <w:pPr>
              <w:spacing w:after="90"/>
              <w:rPr>
                <w:szCs w:val="18"/>
              </w:rPr>
            </w:pPr>
            <w:r w:rsidRPr="00A45FF2">
              <w:rPr>
                <w:szCs w:val="18"/>
              </w:rPr>
              <w:t>Once trained be expected to organise and carry out daily routines with minimal supervision.</w:t>
            </w:r>
          </w:p>
        </w:tc>
        <w:tc>
          <w:tcPr>
            <w:tcW w:w="3059" w:type="dxa"/>
          </w:tcPr>
          <w:p w14:paraId="15BF08C2" w14:textId="69F51B40" w:rsidR="00013C10" w:rsidRPr="00A45FF2" w:rsidRDefault="00013C10" w:rsidP="00343D93">
            <w:pPr>
              <w:spacing w:after="90"/>
              <w:rPr>
                <w:szCs w:val="18"/>
              </w:rPr>
            </w:pPr>
          </w:p>
        </w:tc>
        <w:tc>
          <w:tcPr>
            <w:tcW w:w="1981" w:type="dxa"/>
          </w:tcPr>
          <w:p w14:paraId="15BF08C3" w14:textId="77777777" w:rsidR="00013C10" w:rsidRPr="00A45FF2" w:rsidRDefault="00013C10" w:rsidP="00343D93">
            <w:pPr>
              <w:spacing w:after="90"/>
              <w:rPr>
                <w:szCs w:val="18"/>
              </w:rPr>
            </w:pPr>
          </w:p>
        </w:tc>
      </w:tr>
      <w:tr w:rsidR="00013C10" w:rsidRPr="00A45FF2" w14:paraId="15BF08C9" w14:textId="77777777" w:rsidTr="007B0ED0">
        <w:tc>
          <w:tcPr>
            <w:tcW w:w="1598" w:type="dxa"/>
          </w:tcPr>
          <w:p w14:paraId="15BF08C5" w14:textId="0F92300D" w:rsidR="00013C10" w:rsidRPr="00A45FF2" w:rsidRDefault="00013C10" w:rsidP="00321CAA">
            <w:pPr>
              <w:rPr>
                <w:szCs w:val="18"/>
              </w:rPr>
            </w:pPr>
            <w:r w:rsidRPr="00A45FF2">
              <w:rPr>
                <w:szCs w:val="18"/>
              </w:rPr>
              <w:t xml:space="preserve">Problem solving </w:t>
            </w:r>
            <w:r w:rsidR="00746AEB" w:rsidRPr="00A45FF2">
              <w:rPr>
                <w:szCs w:val="18"/>
              </w:rPr>
              <w:t>and</w:t>
            </w:r>
            <w:r w:rsidRPr="00A45FF2">
              <w:rPr>
                <w:szCs w:val="18"/>
              </w:rPr>
              <w:t xml:space="preserve"> initiative</w:t>
            </w:r>
          </w:p>
        </w:tc>
        <w:tc>
          <w:tcPr>
            <w:tcW w:w="3098" w:type="dxa"/>
          </w:tcPr>
          <w:p w14:paraId="15BF08C6" w14:textId="05D96CCE" w:rsidR="00F22DF9" w:rsidRPr="00A45FF2" w:rsidRDefault="00C74F16" w:rsidP="00EA50E0">
            <w:pPr>
              <w:spacing w:after="90"/>
              <w:rPr>
                <w:szCs w:val="18"/>
              </w:rPr>
            </w:pPr>
            <w:r w:rsidRPr="00A45FF2">
              <w:rPr>
                <w:szCs w:val="18"/>
              </w:rPr>
              <w:t xml:space="preserve">Initially recognise problems and </w:t>
            </w:r>
            <w:r w:rsidR="00E10937">
              <w:rPr>
                <w:szCs w:val="18"/>
              </w:rPr>
              <w:t xml:space="preserve">report to line manager. </w:t>
            </w:r>
            <w:r w:rsidRPr="00A45FF2">
              <w:rPr>
                <w:szCs w:val="18"/>
              </w:rPr>
              <w:t>With experience</w:t>
            </w:r>
            <w:r w:rsidR="00E10937">
              <w:rPr>
                <w:szCs w:val="18"/>
              </w:rPr>
              <w:t>,</w:t>
            </w:r>
            <w:r w:rsidRPr="00A45FF2">
              <w:rPr>
                <w:szCs w:val="18"/>
              </w:rPr>
              <w:t xml:space="preserve"> solve simple problems with minimal assistance.</w:t>
            </w:r>
          </w:p>
        </w:tc>
        <w:tc>
          <w:tcPr>
            <w:tcW w:w="3059" w:type="dxa"/>
          </w:tcPr>
          <w:p w14:paraId="15BF08C7" w14:textId="77777777" w:rsidR="00013C10" w:rsidRPr="00A45FF2" w:rsidRDefault="00013C10" w:rsidP="00343D93">
            <w:pPr>
              <w:spacing w:after="90"/>
              <w:rPr>
                <w:szCs w:val="18"/>
              </w:rPr>
            </w:pPr>
          </w:p>
        </w:tc>
        <w:tc>
          <w:tcPr>
            <w:tcW w:w="1981" w:type="dxa"/>
          </w:tcPr>
          <w:p w14:paraId="15BF08C8" w14:textId="77777777" w:rsidR="00013C10" w:rsidRPr="00A45FF2" w:rsidRDefault="00013C10" w:rsidP="00343D93">
            <w:pPr>
              <w:spacing w:after="90"/>
              <w:rPr>
                <w:szCs w:val="18"/>
              </w:rPr>
            </w:pPr>
          </w:p>
        </w:tc>
      </w:tr>
      <w:tr w:rsidR="00013C10" w:rsidRPr="00A45FF2" w14:paraId="15BF08CE" w14:textId="77777777" w:rsidTr="007B0ED0">
        <w:tc>
          <w:tcPr>
            <w:tcW w:w="1598" w:type="dxa"/>
          </w:tcPr>
          <w:p w14:paraId="15BF08CA" w14:textId="63F21CD8" w:rsidR="00013C10" w:rsidRPr="00A45FF2" w:rsidRDefault="00013C10" w:rsidP="00321CAA">
            <w:pPr>
              <w:rPr>
                <w:szCs w:val="18"/>
              </w:rPr>
            </w:pPr>
            <w:r w:rsidRPr="00A45FF2">
              <w:rPr>
                <w:szCs w:val="18"/>
              </w:rPr>
              <w:t xml:space="preserve">Management </w:t>
            </w:r>
            <w:r w:rsidR="00746AEB" w:rsidRPr="00A45FF2">
              <w:rPr>
                <w:szCs w:val="18"/>
              </w:rPr>
              <w:t>and</w:t>
            </w:r>
            <w:r w:rsidRPr="00A45FF2">
              <w:rPr>
                <w:szCs w:val="18"/>
              </w:rPr>
              <w:t xml:space="preserve"> teamwork</w:t>
            </w:r>
          </w:p>
        </w:tc>
        <w:tc>
          <w:tcPr>
            <w:tcW w:w="3098" w:type="dxa"/>
          </w:tcPr>
          <w:p w14:paraId="6DFA34EE" w14:textId="5A5AF22A" w:rsidR="00EA50E0" w:rsidRDefault="00C74F16" w:rsidP="0047776F">
            <w:pPr>
              <w:spacing w:after="90"/>
              <w:rPr>
                <w:szCs w:val="18"/>
              </w:rPr>
            </w:pPr>
            <w:r w:rsidRPr="00A45FF2">
              <w:rPr>
                <w:szCs w:val="18"/>
              </w:rPr>
              <w:t>Must be able to be flexible and work well as part of a team or individually.</w:t>
            </w:r>
          </w:p>
          <w:p w14:paraId="6E021354" w14:textId="77777777" w:rsidR="00F50E81" w:rsidRPr="00BE2467" w:rsidRDefault="00F50E81" w:rsidP="00F50E81">
            <w:pPr>
              <w:spacing w:after="90"/>
              <w:rPr>
                <w:szCs w:val="18"/>
              </w:rPr>
            </w:pPr>
            <w:r w:rsidRPr="00BE2467">
              <w:rPr>
                <w:szCs w:val="18"/>
              </w:rPr>
              <w:t>Ability to work to the stand</w:t>
            </w:r>
            <w:r>
              <w:rPr>
                <w:szCs w:val="18"/>
              </w:rPr>
              <w:t>ard required by the Home Office</w:t>
            </w:r>
          </w:p>
          <w:p w14:paraId="367F2BE8" w14:textId="3FD87D8C" w:rsidR="00F50E81" w:rsidRDefault="00F50E81" w:rsidP="0047776F">
            <w:pPr>
              <w:spacing w:after="90"/>
              <w:rPr>
                <w:szCs w:val="18"/>
              </w:rPr>
            </w:pPr>
            <w:r w:rsidRPr="00BE2467">
              <w:rPr>
                <w:szCs w:val="18"/>
              </w:rPr>
              <w:t>Feedback welfare issues to</w:t>
            </w:r>
            <w:r w:rsidR="000B2C3F">
              <w:rPr>
                <w:szCs w:val="18"/>
              </w:rPr>
              <w:t xml:space="preserve"> NACWO</w:t>
            </w:r>
            <w:r w:rsidR="003F5073">
              <w:rPr>
                <w:szCs w:val="18"/>
              </w:rPr>
              <w:t xml:space="preserve"> and</w:t>
            </w:r>
            <w:r w:rsidRPr="00BE2467">
              <w:rPr>
                <w:szCs w:val="18"/>
              </w:rPr>
              <w:t xml:space="preserve"> line managers </w:t>
            </w:r>
          </w:p>
          <w:p w14:paraId="15BF08CB" w14:textId="0CCB2CD0" w:rsidR="001E17A8" w:rsidRPr="00A45FF2" w:rsidRDefault="001E17A8" w:rsidP="0047776F">
            <w:pPr>
              <w:spacing w:after="90"/>
              <w:rPr>
                <w:szCs w:val="18"/>
              </w:rPr>
            </w:pPr>
          </w:p>
        </w:tc>
        <w:tc>
          <w:tcPr>
            <w:tcW w:w="3059" w:type="dxa"/>
          </w:tcPr>
          <w:p w14:paraId="15BF08CC" w14:textId="74662070" w:rsidR="00013C10" w:rsidRPr="00A45FF2" w:rsidRDefault="00013C10" w:rsidP="00343D93">
            <w:pPr>
              <w:spacing w:after="90"/>
              <w:rPr>
                <w:szCs w:val="18"/>
              </w:rPr>
            </w:pPr>
          </w:p>
        </w:tc>
        <w:tc>
          <w:tcPr>
            <w:tcW w:w="1981" w:type="dxa"/>
          </w:tcPr>
          <w:p w14:paraId="15BF08CD" w14:textId="77777777" w:rsidR="00013C10" w:rsidRPr="00A45FF2" w:rsidRDefault="00013C10" w:rsidP="00343D93">
            <w:pPr>
              <w:spacing w:after="90"/>
              <w:rPr>
                <w:szCs w:val="18"/>
              </w:rPr>
            </w:pPr>
          </w:p>
        </w:tc>
      </w:tr>
      <w:tr w:rsidR="00013C10" w:rsidRPr="00A45FF2" w14:paraId="15BF08D3" w14:textId="77777777" w:rsidTr="007B0ED0">
        <w:tc>
          <w:tcPr>
            <w:tcW w:w="1598" w:type="dxa"/>
          </w:tcPr>
          <w:p w14:paraId="15BF08CF" w14:textId="6ACE2A1A" w:rsidR="00013C10" w:rsidRPr="00A45FF2" w:rsidRDefault="00013C10" w:rsidP="00321CAA">
            <w:pPr>
              <w:rPr>
                <w:szCs w:val="18"/>
              </w:rPr>
            </w:pPr>
            <w:r w:rsidRPr="00A45FF2">
              <w:rPr>
                <w:szCs w:val="18"/>
              </w:rPr>
              <w:t xml:space="preserve">Communicating </w:t>
            </w:r>
            <w:r w:rsidR="00746AEB" w:rsidRPr="00A45FF2">
              <w:rPr>
                <w:szCs w:val="18"/>
              </w:rPr>
              <w:t>and</w:t>
            </w:r>
            <w:r w:rsidRPr="00A45FF2">
              <w:rPr>
                <w:szCs w:val="18"/>
              </w:rPr>
              <w:t xml:space="preserve"> influencing</w:t>
            </w:r>
          </w:p>
        </w:tc>
        <w:tc>
          <w:tcPr>
            <w:tcW w:w="3098" w:type="dxa"/>
          </w:tcPr>
          <w:p w14:paraId="34F5CC01" w14:textId="24E6D0AA" w:rsidR="00C74F16" w:rsidRDefault="00C74F16" w:rsidP="0047776F">
            <w:pPr>
              <w:spacing w:after="90"/>
              <w:rPr>
                <w:rFonts w:cs="Arial"/>
                <w:szCs w:val="18"/>
              </w:rPr>
            </w:pPr>
            <w:r w:rsidRPr="00A45FF2">
              <w:rPr>
                <w:rFonts w:cs="Arial"/>
                <w:szCs w:val="18"/>
              </w:rPr>
              <w:t xml:space="preserve">Must have good communication skills and be able communicate on a </w:t>
            </w:r>
            <w:r w:rsidR="00F50E81" w:rsidRPr="00A45FF2">
              <w:rPr>
                <w:rFonts w:cs="Arial"/>
                <w:szCs w:val="18"/>
              </w:rPr>
              <w:t>day-to-day</w:t>
            </w:r>
            <w:r w:rsidRPr="00A45FF2">
              <w:rPr>
                <w:rFonts w:cs="Arial"/>
                <w:szCs w:val="18"/>
              </w:rPr>
              <w:t xml:space="preserve"> basis with technical staff and academic users of the department.</w:t>
            </w:r>
          </w:p>
          <w:p w14:paraId="15BF08D0" w14:textId="25230683" w:rsidR="00F50E81" w:rsidRPr="00C84E4E" w:rsidRDefault="00F50E81" w:rsidP="0047776F">
            <w:pPr>
              <w:spacing w:after="90"/>
              <w:rPr>
                <w:rFonts w:cs="Arial"/>
                <w:szCs w:val="18"/>
              </w:rPr>
            </w:pPr>
            <w:r w:rsidRPr="00527ED2">
              <w:rPr>
                <w:rFonts w:cs="Arial"/>
                <w:szCs w:val="18"/>
              </w:rPr>
              <w:t>Work in-line with UOS expected behaviours and promote collegiality amongst the team</w:t>
            </w:r>
          </w:p>
        </w:tc>
        <w:tc>
          <w:tcPr>
            <w:tcW w:w="3059" w:type="dxa"/>
          </w:tcPr>
          <w:p w14:paraId="15BF08D1" w14:textId="6F8313F9" w:rsidR="00013C10" w:rsidRPr="00A45FF2" w:rsidRDefault="00013C10" w:rsidP="00343D93">
            <w:pPr>
              <w:spacing w:after="90"/>
              <w:rPr>
                <w:szCs w:val="18"/>
              </w:rPr>
            </w:pPr>
          </w:p>
        </w:tc>
        <w:tc>
          <w:tcPr>
            <w:tcW w:w="1981" w:type="dxa"/>
          </w:tcPr>
          <w:p w14:paraId="15BF08D2" w14:textId="77777777" w:rsidR="00013C10" w:rsidRPr="00A45FF2" w:rsidRDefault="00013C10" w:rsidP="00343D93">
            <w:pPr>
              <w:spacing w:after="90"/>
              <w:rPr>
                <w:szCs w:val="18"/>
              </w:rPr>
            </w:pPr>
          </w:p>
        </w:tc>
      </w:tr>
      <w:tr w:rsidR="00013C10" w:rsidRPr="00A45FF2" w14:paraId="15BF08D8" w14:textId="77777777" w:rsidTr="007B0ED0">
        <w:trPr>
          <w:trHeight w:val="1170"/>
        </w:trPr>
        <w:tc>
          <w:tcPr>
            <w:tcW w:w="1598" w:type="dxa"/>
          </w:tcPr>
          <w:p w14:paraId="15BF08D4" w14:textId="16CDA6B8" w:rsidR="00013C10" w:rsidRPr="00A45FF2" w:rsidRDefault="00013C10" w:rsidP="00321CAA">
            <w:pPr>
              <w:rPr>
                <w:szCs w:val="18"/>
              </w:rPr>
            </w:pPr>
            <w:r w:rsidRPr="00A45FF2">
              <w:rPr>
                <w:szCs w:val="18"/>
              </w:rPr>
              <w:t xml:space="preserve">Other skills </w:t>
            </w:r>
            <w:r w:rsidR="00746AEB" w:rsidRPr="00A45FF2">
              <w:rPr>
                <w:szCs w:val="18"/>
              </w:rPr>
              <w:t>and</w:t>
            </w:r>
            <w:r w:rsidRPr="00A45FF2">
              <w:rPr>
                <w:szCs w:val="18"/>
              </w:rPr>
              <w:t xml:space="preserve"> behaviours</w:t>
            </w:r>
          </w:p>
        </w:tc>
        <w:tc>
          <w:tcPr>
            <w:tcW w:w="3098" w:type="dxa"/>
          </w:tcPr>
          <w:p w14:paraId="15BF08D5" w14:textId="28BA182E" w:rsidR="00013C10" w:rsidRPr="00A45FF2" w:rsidRDefault="0047776F" w:rsidP="0011743F">
            <w:pPr>
              <w:spacing w:before="0" w:after="0"/>
              <w:rPr>
                <w:szCs w:val="18"/>
              </w:rPr>
            </w:pPr>
            <w:r w:rsidRPr="00A45FF2">
              <w:rPr>
                <w:szCs w:val="18"/>
              </w:rPr>
              <w:t>Ability to carry out manual handling including moving bulky items up to 12.5Kg and work standing most of the time.</w:t>
            </w:r>
          </w:p>
        </w:tc>
        <w:tc>
          <w:tcPr>
            <w:tcW w:w="3059" w:type="dxa"/>
          </w:tcPr>
          <w:p w14:paraId="15BF08D6" w14:textId="77777777" w:rsidR="00013C10" w:rsidRPr="00A45FF2" w:rsidRDefault="00013C10" w:rsidP="00C84E4E">
            <w:pPr>
              <w:spacing w:after="90"/>
              <w:rPr>
                <w:szCs w:val="18"/>
              </w:rPr>
            </w:pPr>
          </w:p>
        </w:tc>
        <w:tc>
          <w:tcPr>
            <w:tcW w:w="1981" w:type="dxa"/>
          </w:tcPr>
          <w:p w14:paraId="15BF08D7" w14:textId="77777777" w:rsidR="00013C10" w:rsidRPr="00A45FF2" w:rsidRDefault="00013C10" w:rsidP="00343D93">
            <w:pPr>
              <w:spacing w:after="90"/>
              <w:rPr>
                <w:szCs w:val="18"/>
              </w:rPr>
            </w:pPr>
          </w:p>
        </w:tc>
      </w:tr>
      <w:tr w:rsidR="00C84E4E" w:rsidRPr="00A45FF2" w14:paraId="579A6597" w14:textId="77777777" w:rsidTr="007B0ED0">
        <w:tc>
          <w:tcPr>
            <w:tcW w:w="1598" w:type="dxa"/>
          </w:tcPr>
          <w:p w14:paraId="26F28B1E" w14:textId="59383536" w:rsidR="00C84E4E" w:rsidRPr="00A45FF2" w:rsidRDefault="00C84E4E" w:rsidP="00321CAA">
            <w:pPr>
              <w:rPr>
                <w:szCs w:val="18"/>
              </w:rPr>
            </w:pPr>
            <w:r>
              <w:rPr>
                <w:szCs w:val="18"/>
              </w:rPr>
              <w:t>Special requirements</w:t>
            </w:r>
          </w:p>
        </w:tc>
        <w:tc>
          <w:tcPr>
            <w:tcW w:w="3098" w:type="dxa"/>
          </w:tcPr>
          <w:p w14:paraId="6801C9CF" w14:textId="618DC91B" w:rsidR="00581363" w:rsidRDefault="00581363" w:rsidP="00581363">
            <w:pPr>
              <w:spacing w:before="0" w:after="0"/>
              <w:rPr>
                <w:szCs w:val="18"/>
              </w:rPr>
            </w:pPr>
            <w:r w:rsidRPr="00BE2467">
              <w:rPr>
                <w:szCs w:val="18"/>
              </w:rPr>
              <w:t>Must enrol in the Occupational health LAA monitoring scheme which requires periodic heath questionnaire</w:t>
            </w:r>
            <w:r>
              <w:rPr>
                <w:szCs w:val="18"/>
              </w:rPr>
              <w:t xml:space="preserve">, face fit test and lung function </w:t>
            </w:r>
            <w:r w:rsidR="001E17A8">
              <w:rPr>
                <w:szCs w:val="18"/>
              </w:rPr>
              <w:t>testing.</w:t>
            </w:r>
          </w:p>
          <w:p w14:paraId="27A7EB88" w14:textId="77777777" w:rsidR="00581363" w:rsidRDefault="00581363" w:rsidP="00581363">
            <w:pPr>
              <w:spacing w:before="0" w:after="0"/>
              <w:rPr>
                <w:szCs w:val="18"/>
              </w:rPr>
            </w:pPr>
          </w:p>
          <w:p w14:paraId="7003985F" w14:textId="222A2F23" w:rsidR="00581363" w:rsidRPr="00A45FF2" w:rsidRDefault="00581363" w:rsidP="00581363">
            <w:pPr>
              <w:spacing w:before="0" w:after="0"/>
              <w:rPr>
                <w:szCs w:val="18"/>
              </w:rPr>
            </w:pPr>
            <w:r>
              <w:rPr>
                <w:szCs w:val="18"/>
              </w:rPr>
              <w:lastRenderedPageBreak/>
              <w:t xml:space="preserve">If </w:t>
            </w:r>
            <w:r w:rsidR="0035694D">
              <w:rPr>
                <w:szCs w:val="18"/>
              </w:rPr>
              <w:t>necessary,</w:t>
            </w:r>
            <w:r>
              <w:rPr>
                <w:szCs w:val="18"/>
              </w:rPr>
              <w:t xml:space="preserve"> must be willing to have vaccination against hepatitis B</w:t>
            </w:r>
          </w:p>
          <w:p w14:paraId="54F957CA" w14:textId="77777777" w:rsidR="00581363" w:rsidRDefault="00581363" w:rsidP="00581363">
            <w:pPr>
              <w:spacing w:before="0" w:after="0"/>
              <w:rPr>
                <w:szCs w:val="18"/>
              </w:rPr>
            </w:pPr>
          </w:p>
          <w:p w14:paraId="7CA9D425" w14:textId="70CCCBF1" w:rsidR="00581363" w:rsidRDefault="00581363" w:rsidP="00581363">
            <w:pPr>
              <w:spacing w:before="0" w:after="0"/>
              <w:rPr>
                <w:szCs w:val="18"/>
              </w:rPr>
            </w:pPr>
            <w:r w:rsidRPr="00BE2467">
              <w:rPr>
                <w:szCs w:val="18"/>
              </w:rPr>
              <w:t xml:space="preserve">Must understand and accept the need for the use of animals in medical research. Understands the security and ethical implications connected with animal research and acceptance of the special responsibilities ensuing.  </w:t>
            </w:r>
          </w:p>
          <w:p w14:paraId="7BB8C84B" w14:textId="7AE8ED3D" w:rsidR="00AC00F0" w:rsidRDefault="00AC00F0" w:rsidP="00581363">
            <w:pPr>
              <w:spacing w:before="0" w:after="0"/>
              <w:rPr>
                <w:szCs w:val="18"/>
              </w:rPr>
            </w:pPr>
          </w:p>
          <w:p w14:paraId="54E23113" w14:textId="0C3996D8" w:rsidR="00AC00F0" w:rsidRPr="00BE2467" w:rsidRDefault="00AC00F0" w:rsidP="00581363">
            <w:pPr>
              <w:spacing w:before="0" w:after="0"/>
              <w:rPr>
                <w:szCs w:val="18"/>
              </w:rPr>
            </w:pPr>
            <w:r>
              <w:rPr>
                <w:szCs w:val="18"/>
              </w:rPr>
              <w:t>Must be willing to undergo Animal Rights Screening.</w:t>
            </w:r>
          </w:p>
          <w:p w14:paraId="1A3C81A2" w14:textId="77777777" w:rsidR="00581363" w:rsidRPr="00BE2467" w:rsidRDefault="00581363" w:rsidP="00581363">
            <w:pPr>
              <w:spacing w:before="0" w:after="0"/>
              <w:rPr>
                <w:szCs w:val="18"/>
              </w:rPr>
            </w:pPr>
          </w:p>
          <w:p w14:paraId="1E45F6CD" w14:textId="44ED71C6" w:rsidR="00581363" w:rsidRPr="00BE2467" w:rsidRDefault="00581363" w:rsidP="00581363">
            <w:pPr>
              <w:spacing w:before="0" w:after="0"/>
              <w:rPr>
                <w:szCs w:val="18"/>
              </w:rPr>
            </w:pPr>
            <w:r w:rsidRPr="00BE2467">
              <w:rPr>
                <w:szCs w:val="18"/>
              </w:rPr>
              <w:t xml:space="preserve">Must be prepared to wear respiratory protection equipment (RPE) and personal protective equipment (PPE) whilst carrying out most tasks and adhere to health and safety </w:t>
            </w:r>
            <w:r w:rsidR="001E17A8" w:rsidRPr="00BE2467">
              <w:rPr>
                <w:szCs w:val="18"/>
              </w:rPr>
              <w:t>requirements.</w:t>
            </w:r>
          </w:p>
          <w:p w14:paraId="7D19CCDE" w14:textId="77777777" w:rsidR="00581363" w:rsidRDefault="00581363" w:rsidP="00581363">
            <w:pPr>
              <w:tabs>
                <w:tab w:val="left" w:pos="3030"/>
              </w:tabs>
              <w:spacing w:before="0" w:after="0"/>
              <w:rPr>
                <w:szCs w:val="18"/>
              </w:rPr>
            </w:pPr>
          </w:p>
          <w:p w14:paraId="61D55BE7" w14:textId="77777777" w:rsidR="00581363" w:rsidRDefault="00581363" w:rsidP="00581363">
            <w:pPr>
              <w:spacing w:before="0" w:after="0"/>
            </w:pPr>
            <w:r>
              <w:t>Willingness to undertake Health and Safety training specific to role.</w:t>
            </w:r>
          </w:p>
          <w:p w14:paraId="5133A57A" w14:textId="77777777" w:rsidR="00581363" w:rsidRDefault="00581363" w:rsidP="00581363">
            <w:pPr>
              <w:spacing w:before="0" w:after="0"/>
              <w:rPr>
                <w:szCs w:val="18"/>
              </w:rPr>
            </w:pPr>
          </w:p>
          <w:p w14:paraId="134A2C5E" w14:textId="77777777" w:rsidR="00581363" w:rsidRDefault="00581363" w:rsidP="00581363">
            <w:pPr>
              <w:spacing w:before="0" w:after="0"/>
              <w:rPr>
                <w:szCs w:val="18"/>
              </w:rPr>
            </w:pPr>
          </w:p>
          <w:p w14:paraId="41CFCA2D" w14:textId="7C9E8283" w:rsidR="00C84E4E" w:rsidRPr="00A45FF2" w:rsidRDefault="00C84E4E" w:rsidP="003F5073">
            <w:pPr>
              <w:spacing w:before="0" w:after="0"/>
              <w:rPr>
                <w:szCs w:val="18"/>
              </w:rPr>
            </w:pPr>
          </w:p>
        </w:tc>
        <w:tc>
          <w:tcPr>
            <w:tcW w:w="3059" w:type="dxa"/>
          </w:tcPr>
          <w:p w14:paraId="5B8BF6BD" w14:textId="475F1813" w:rsidR="00C84E4E" w:rsidRPr="00A45FF2" w:rsidRDefault="003C2008" w:rsidP="003C2008">
            <w:pPr>
              <w:spacing w:after="90"/>
              <w:rPr>
                <w:szCs w:val="18"/>
              </w:rPr>
            </w:pPr>
            <w:r>
              <w:rPr>
                <w:szCs w:val="18"/>
              </w:rPr>
              <w:lastRenderedPageBreak/>
              <w:t xml:space="preserve">Ability to travel </w:t>
            </w:r>
          </w:p>
        </w:tc>
        <w:tc>
          <w:tcPr>
            <w:tcW w:w="1981" w:type="dxa"/>
          </w:tcPr>
          <w:p w14:paraId="23859B0F" w14:textId="77777777" w:rsidR="00C84E4E" w:rsidRPr="00A45FF2" w:rsidRDefault="00C84E4E" w:rsidP="00343D93">
            <w:pPr>
              <w:spacing w:after="90"/>
              <w:rPr>
                <w:szCs w:val="18"/>
              </w:rPr>
            </w:pPr>
          </w:p>
        </w:tc>
      </w:tr>
    </w:tbl>
    <w:p w14:paraId="15BF08DE" w14:textId="4E10FDB0" w:rsidR="00013C10" w:rsidRPr="00A45FF2" w:rsidRDefault="00013C10" w:rsidP="0012209D">
      <w:pPr>
        <w:rPr>
          <w:szCs w:val="18"/>
        </w:rPr>
      </w:pPr>
    </w:p>
    <w:p w14:paraId="15BF08DF" w14:textId="16159B62" w:rsidR="0012209D" w:rsidRPr="00A45FF2" w:rsidRDefault="0012209D" w:rsidP="0012209D">
      <w:pPr>
        <w:overflowPunct/>
        <w:autoSpaceDE/>
        <w:autoSpaceDN/>
        <w:adjustRightInd/>
        <w:spacing w:before="0" w:after="0"/>
        <w:textAlignment w:val="auto"/>
        <w:rPr>
          <w:b/>
          <w:szCs w:val="18"/>
        </w:rPr>
      </w:pPr>
    </w:p>
    <w:p w14:paraId="478AF389" w14:textId="77777777" w:rsidR="00C84E4E" w:rsidRDefault="00C84E4E">
      <w:pPr>
        <w:overflowPunct/>
        <w:autoSpaceDE/>
        <w:autoSpaceDN/>
        <w:adjustRightInd/>
        <w:spacing w:before="0" w:after="0"/>
        <w:textAlignment w:val="auto"/>
        <w:rPr>
          <w:b/>
          <w:bCs/>
          <w:sz w:val="24"/>
          <w:szCs w:val="28"/>
        </w:rPr>
      </w:pPr>
      <w:r>
        <w:rPr>
          <w:b/>
          <w:bCs/>
          <w:sz w:val="24"/>
          <w:szCs w:val="28"/>
        </w:rPr>
        <w:br w:type="page"/>
      </w:r>
    </w:p>
    <w:p w14:paraId="15BF08E0" w14:textId="77104DF0"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7"/>
        <w:gridCol w:w="8829"/>
      </w:tblGrid>
      <w:tr w:rsidR="00D3349E" w14:paraId="0219F927" w14:textId="77777777" w:rsidTr="00D3349E">
        <w:tc>
          <w:tcPr>
            <w:tcW w:w="908" w:type="dxa"/>
          </w:tcPr>
          <w:p w14:paraId="3C59876E" w14:textId="2B937D46" w:rsidR="00D3349E" w:rsidRDefault="00E80E34"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CF0F979" w:rsidR="00D3349E" w:rsidRDefault="00E80E34" w:rsidP="00E264FD">
            <w:sdt>
              <w:sdtPr>
                <w:id w:val="-174965147"/>
                <w14:checkbox>
                  <w14:checked w14:val="1"/>
                  <w14:checkedState w14:val="2612" w14:font="MS Gothic"/>
                  <w14:uncheckedState w14:val="2610" w14:font="MS Gothic"/>
                </w14:checkbox>
              </w:sdtPr>
              <w:sdtEndPr/>
              <w:sdtContent>
                <w:r w:rsidR="00182412">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vAlign w:val="center"/>
          </w:tcPr>
          <w:p w14:paraId="15BF08F2" w14:textId="77777777" w:rsidR="0012209D" w:rsidRPr="009957AE" w:rsidRDefault="0012209D" w:rsidP="00321CAA">
            <w:pPr>
              <w:rPr>
                <w:sz w:val="16"/>
                <w:szCs w:val="16"/>
              </w:rPr>
            </w:pPr>
          </w:p>
        </w:tc>
        <w:tc>
          <w:tcPr>
            <w:tcW w:w="1314" w:type="dxa"/>
            <w:vAlign w:val="center"/>
          </w:tcPr>
          <w:p w14:paraId="15BF08F3" w14:textId="77777777" w:rsidR="0012209D" w:rsidRPr="009957AE" w:rsidRDefault="0012209D" w:rsidP="00321CAA">
            <w:pPr>
              <w:rPr>
                <w:sz w:val="16"/>
                <w:szCs w:val="16"/>
              </w:rPr>
            </w:pPr>
          </w:p>
        </w:tc>
        <w:tc>
          <w:tcPr>
            <w:tcW w:w="1314" w:type="dxa"/>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vAlign w:val="center"/>
          </w:tcPr>
          <w:p w14:paraId="15BF08F7" w14:textId="77777777" w:rsidR="0012209D" w:rsidRPr="009957AE" w:rsidRDefault="0012209D" w:rsidP="00321CAA">
            <w:pPr>
              <w:rPr>
                <w:sz w:val="16"/>
                <w:szCs w:val="16"/>
              </w:rPr>
            </w:pPr>
          </w:p>
        </w:tc>
        <w:tc>
          <w:tcPr>
            <w:tcW w:w="1314" w:type="dxa"/>
            <w:vAlign w:val="center"/>
          </w:tcPr>
          <w:p w14:paraId="15BF08F8" w14:textId="77777777" w:rsidR="0012209D" w:rsidRPr="009957AE" w:rsidRDefault="0012209D" w:rsidP="00321CAA">
            <w:pPr>
              <w:rPr>
                <w:sz w:val="16"/>
                <w:szCs w:val="16"/>
              </w:rPr>
            </w:pPr>
          </w:p>
        </w:tc>
        <w:tc>
          <w:tcPr>
            <w:tcW w:w="1314" w:type="dxa"/>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vAlign w:val="center"/>
          </w:tcPr>
          <w:p w14:paraId="15BF08FC" w14:textId="7E4CAE6F" w:rsidR="0012209D" w:rsidRPr="009957AE" w:rsidRDefault="0012209D" w:rsidP="00321CAA">
            <w:pPr>
              <w:rPr>
                <w:sz w:val="16"/>
                <w:szCs w:val="16"/>
              </w:rPr>
            </w:pPr>
          </w:p>
        </w:tc>
        <w:tc>
          <w:tcPr>
            <w:tcW w:w="1314" w:type="dxa"/>
            <w:vAlign w:val="center"/>
          </w:tcPr>
          <w:p w14:paraId="15BF08FD" w14:textId="77777777" w:rsidR="0012209D" w:rsidRPr="009957AE" w:rsidRDefault="0012209D" w:rsidP="00321CAA">
            <w:pPr>
              <w:rPr>
                <w:sz w:val="16"/>
                <w:szCs w:val="16"/>
              </w:rPr>
            </w:pPr>
          </w:p>
        </w:tc>
        <w:tc>
          <w:tcPr>
            <w:tcW w:w="1314" w:type="dxa"/>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vAlign w:val="center"/>
          </w:tcPr>
          <w:p w14:paraId="15BF0908" w14:textId="792AB4B0" w:rsidR="0012209D" w:rsidRPr="009957AE" w:rsidRDefault="00182412" w:rsidP="00321CAA">
            <w:pPr>
              <w:rPr>
                <w:sz w:val="16"/>
                <w:szCs w:val="16"/>
              </w:rPr>
            </w:pPr>
            <w:r>
              <w:rPr>
                <w:sz w:val="16"/>
                <w:szCs w:val="16"/>
              </w:rPr>
              <w:sym w:font="Symbol" w:char="F0D6"/>
            </w:r>
          </w:p>
        </w:tc>
      </w:tr>
      <w:tr w:rsidR="0012209D" w:rsidRPr="009957AE" w14:paraId="15BF0910" w14:textId="77777777" w:rsidTr="00321CAA">
        <w:trPr>
          <w:jc w:val="center"/>
        </w:trPr>
        <w:tc>
          <w:tcPr>
            <w:tcW w:w="5929" w:type="dxa"/>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vAlign w:val="center"/>
          </w:tcPr>
          <w:p w14:paraId="15BF090D" w14:textId="77777777" w:rsidR="0012209D" w:rsidRPr="009957AE" w:rsidRDefault="0012209D" w:rsidP="00321CAA">
            <w:pPr>
              <w:rPr>
                <w:sz w:val="16"/>
                <w:szCs w:val="16"/>
              </w:rPr>
            </w:pPr>
          </w:p>
        </w:tc>
        <w:tc>
          <w:tcPr>
            <w:tcW w:w="1314" w:type="dxa"/>
            <w:vAlign w:val="center"/>
          </w:tcPr>
          <w:p w14:paraId="15BF090E" w14:textId="13DD47A3" w:rsidR="0012209D" w:rsidRPr="009957AE" w:rsidRDefault="00182412" w:rsidP="00321CAA">
            <w:pPr>
              <w:rPr>
                <w:sz w:val="16"/>
                <w:szCs w:val="16"/>
              </w:rPr>
            </w:pPr>
            <w:r>
              <w:rPr>
                <w:sz w:val="16"/>
                <w:szCs w:val="16"/>
              </w:rPr>
              <w:sym w:font="Symbol" w:char="F0D6"/>
            </w:r>
          </w:p>
        </w:tc>
        <w:tc>
          <w:tcPr>
            <w:tcW w:w="1314" w:type="dxa"/>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vAlign w:val="center"/>
          </w:tcPr>
          <w:p w14:paraId="15BF0912" w14:textId="5ECCD587" w:rsidR="0012209D" w:rsidRPr="009957AE" w:rsidRDefault="0012209D" w:rsidP="00321CAA">
            <w:pPr>
              <w:rPr>
                <w:sz w:val="16"/>
                <w:szCs w:val="16"/>
              </w:rPr>
            </w:pPr>
          </w:p>
        </w:tc>
        <w:tc>
          <w:tcPr>
            <w:tcW w:w="1314" w:type="dxa"/>
            <w:tcBorders>
              <w:bottom w:val="single" w:sz="4" w:space="0" w:color="auto"/>
            </w:tcBorders>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vAlign w:val="center"/>
          </w:tcPr>
          <w:p w14:paraId="15BF0919" w14:textId="77777777" w:rsidR="0012209D" w:rsidRPr="009957AE" w:rsidRDefault="0012209D" w:rsidP="00321CAA">
            <w:pPr>
              <w:rPr>
                <w:sz w:val="16"/>
                <w:szCs w:val="16"/>
              </w:rPr>
            </w:pPr>
          </w:p>
        </w:tc>
        <w:tc>
          <w:tcPr>
            <w:tcW w:w="1314" w:type="dxa"/>
            <w:vAlign w:val="center"/>
          </w:tcPr>
          <w:p w14:paraId="15BF091A" w14:textId="77777777" w:rsidR="0012209D" w:rsidRPr="009957AE" w:rsidRDefault="0012209D" w:rsidP="00321CAA">
            <w:pPr>
              <w:rPr>
                <w:sz w:val="16"/>
                <w:szCs w:val="16"/>
              </w:rPr>
            </w:pPr>
          </w:p>
        </w:tc>
        <w:tc>
          <w:tcPr>
            <w:tcW w:w="1314" w:type="dxa"/>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vAlign w:val="center"/>
          </w:tcPr>
          <w:p w14:paraId="15BF091E" w14:textId="3591B010" w:rsidR="0012209D" w:rsidRPr="009957AE" w:rsidRDefault="0012209D" w:rsidP="000E41E9">
            <w:pPr>
              <w:rPr>
                <w:sz w:val="16"/>
                <w:szCs w:val="16"/>
              </w:rPr>
            </w:pPr>
          </w:p>
        </w:tc>
        <w:tc>
          <w:tcPr>
            <w:tcW w:w="1314" w:type="dxa"/>
            <w:vAlign w:val="center"/>
          </w:tcPr>
          <w:p w14:paraId="15BF091F" w14:textId="77777777" w:rsidR="0012209D" w:rsidRPr="009957AE" w:rsidRDefault="0012209D" w:rsidP="00321CAA">
            <w:pPr>
              <w:rPr>
                <w:sz w:val="16"/>
                <w:szCs w:val="16"/>
              </w:rPr>
            </w:pPr>
          </w:p>
        </w:tc>
        <w:tc>
          <w:tcPr>
            <w:tcW w:w="1314" w:type="dxa"/>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vAlign w:val="center"/>
          </w:tcPr>
          <w:p w14:paraId="15BF0923" w14:textId="77777777" w:rsidR="0012209D" w:rsidRPr="009957AE" w:rsidRDefault="0012209D" w:rsidP="00321CAA">
            <w:pPr>
              <w:rPr>
                <w:sz w:val="16"/>
                <w:szCs w:val="16"/>
              </w:rPr>
            </w:pPr>
          </w:p>
        </w:tc>
        <w:tc>
          <w:tcPr>
            <w:tcW w:w="1314" w:type="dxa"/>
            <w:vAlign w:val="center"/>
          </w:tcPr>
          <w:p w14:paraId="15BF0924" w14:textId="77777777" w:rsidR="0012209D" w:rsidRPr="009957AE" w:rsidRDefault="0012209D" w:rsidP="00321CAA">
            <w:pPr>
              <w:rPr>
                <w:sz w:val="16"/>
                <w:szCs w:val="16"/>
              </w:rPr>
            </w:pPr>
          </w:p>
        </w:tc>
        <w:tc>
          <w:tcPr>
            <w:tcW w:w="1314" w:type="dxa"/>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vAlign w:val="center"/>
          </w:tcPr>
          <w:p w14:paraId="15BF092F" w14:textId="77777777" w:rsidR="0012209D" w:rsidRPr="009957AE" w:rsidRDefault="0012209D" w:rsidP="00321CAA">
            <w:pPr>
              <w:rPr>
                <w:sz w:val="16"/>
                <w:szCs w:val="16"/>
              </w:rPr>
            </w:pPr>
          </w:p>
        </w:tc>
        <w:tc>
          <w:tcPr>
            <w:tcW w:w="1314" w:type="dxa"/>
            <w:vAlign w:val="center"/>
          </w:tcPr>
          <w:p w14:paraId="15BF0930" w14:textId="6A28DC8E" w:rsidR="0012209D" w:rsidRPr="009957AE" w:rsidRDefault="00182412" w:rsidP="00321CAA">
            <w:pPr>
              <w:rPr>
                <w:sz w:val="16"/>
                <w:szCs w:val="16"/>
              </w:rPr>
            </w:pPr>
            <w:r>
              <w:rPr>
                <w:sz w:val="16"/>
                <w:szCs w:val="16"/>
              </w:rPr>
              <w:sym w:font="Symbol" w:char="F0D6"/>
            </w:r>
          </w:p>
        </w:tc>
        <w:tc>
          <w:tcPr>
            <w:tcW w:w="1314" w:type="dxa"/>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vAlign w:val="center"/>
          </w:tcPr>
          <w:p w14:paraId="15BF0934" w14:textId="77777777" w:rsidR="0012209D" w:rsidRPr="009957AE" w:rsidRDefault="0012209D" w:rsidP="00321CAA">
            <w:pPr>
              <w:rPr>
                <w:sz w:val="16"/>
                <w:szCs w:val="16"/>
              </w:rPr>
            </w:pPr>
          </w:p>
        </w:tc>
        <w:tc>
          <w:tcPr>
            <w:tcW w:w="1314" w:type="dxa"/>
            <w:vAlign w:val="center"/>
          </w:tcPr>
          <w:p w14:paraId="15BF0935" w14:textId="0FADD572" w:rsidR="0012209D" w:rsidRPr="009957AE" w:rsidRDefault="00182412" w:rsidP="00321CAA">
            <w:pPr>
              <w:rPr>
                <w:sz w:val="16"/>
                <w:szCs w:val="16"/>
              </w:rPr>
            </w:pPr>
            <w:r>
              <w:rPr>
                <w:sz w:val="16"/>
                <w:szCs w:val="16"/>
              </w:rPr>
              <w:sym w:font="Symbol" w:char="F0D6"/>
            </w:r>
          </w:p>
        </w:tc>
        <w:tc>
          <w:tcPr>
            <w:tcW w:w="1314" w:type="dxa"/>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vAlign w:val="center"/>
          </w:tcPr>
          <w:p w14:paraId="15BF0939" w14:textId="77777777" w:rsidR="0012209D" w:rsidRPr="009957AE" w:rsidRDefault="0012209D" w:rsidP="00321CAA">
            <w:pPr>
              <w:rPr>
                <w:sz w:val="16"/>
                <w:szCs w:val="16"/>
              </w:rPr>
            </w:pPr>
          </w:p>
        </w:tc>
        <w:tc>
          <w:tcPr>
            <w:tcW w:w="1314" w:type="dxa"/>
            <w:vAlign w:val="center"/>
          </w:tcPr>
          <w:p w14:paraId="15BF093A" w14:textId="5718A31D" w:rsidR="0012209D" w:rsidRPr="009957AE" w:rsidRDefault="00182412" w:rsidP="00321CAA">
            <w:pPr>
              <w:rPr>
                <w:sz w:val="16"/>
                <w:szCs w:val="16"/>
              </w:rPr>
            </w:pPr>
            <w:r>
              <w:rPr>
                <w:sz w:val="16"/>
                <w:szCs w:val="16"/>
              </w:rPr>
              <w:sym w:font="Symbol" w:char="F0D6"/>
            </w:r>
          </w:p>
        </w:tc>
        <w:tc>
          <w:tcPr>
            <w:tcW w:w="1314" w:type="dxa"/>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vAlign w:val="center"/>
          </w:tcPr>
          <w:p w14:paraId="15BF093E" w14:textId="77777777" w:rsidR="0012209D" w:rsidRPr="009957AE" w:rsidRDefault="0012209D" w:rsidP="00321CAA">
            <w:pPr>
              <w:rPr>
                <w:sz w:val="16"/>
                <w:szCs w:val="16"/>
              </w:rPr>
            </w:pPr>
          </w:p>
        </w:tc>
        <w:tc>
          <w:tcPr>
            <w:tcW w:w="1314" w:type="dxa"/>
            <w:vAlign w:val="center"/>
          </w:tcPr>
          <w:p w14:paraId="15BF093F" w14:textId="6F5B35AD" w:rsidR="0012209D" w:rsidRPr="009957AE" w:rsidRDefault="00182412" w:rsidP="00321CAA">
            <w:pPr>
              <w:rPr>
                <w:sz w:val="16"/>
                <w:szCs w:val="16"/>
              </w:rPr>
            </w:pPr>
            <w:r>
              <w:rPr>
                <w:sz w:val="16"/>
                <w:szCs w:val="16"/>
              </w:rPr>
              <w:sym w:font="Symbol" w:char="F0D6"/>
            </w:r>
          </w:p>
        </w:tc>
        <w:tc>
          <w:tcPr>
            <w:tcW w:w="1314" w:type="dxa"/>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vAlign w:val="center"/>
          </w:tcPr>
          <w:p w14:paraId="15BF0943" w14:textId="77777777" w:rsidR="0012209D" w:rsidRPr="009957AE" w:rsidRDefault="0012209D" w:rsidP="00321CAA">
            <w:pPr>
              <w:rPr>
                <w:sz w:val="16"/>
                <w:szCs w:val="16"/>
              </w:rPr>
            </w:pPr>
          </w:p>
        </w:tc>
        <w:tc>
          <w:tcPr>
            <w:tcW w:w="1314" w:type="dxa"/>
            <w:vAlign w:val="center"/>
          </w:tcPr>
          <w:p w14:paraId="15BF0944" w14:textId="6A823CC6" w:rsidR="0012209D" w:rsidRPr="009957AE" w:rsidRDefault="00182412" w:rsidP="00321CAA">
            <w:pPr>
              <w:rPr>
                <w:sz w:val="16"/>
                <w:szCs w:val="16"/>
              </w:rPr>
            </w:pPr>
            <w:r>
              <w:rPr>
                <w:sz w:val="16"/>
                <w:szCs w:val="16"/>
              </w:rPr>
              <w:sym w:font="Symbol" w:char="F0D6"/>
            </w:r>
          </w:p>
        </w:tc>
        <w:tc>
          <w:tcPr>
            <w:tcW w:w="1314" w:type="dxa"/>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vAlign w:val="center"/>
          </w:tcPr>
          <w:p w14:paraId="15BF0948" w14:textId="1EBFE272" w:rsidR="0012209D" w:rsidRPr="009957AE" w:rsidRDefault="00182412" w:rsidP="00321CAA">
            <w:pPr>
              <w:rPr>
                <w:sz w:val="16"/>
                <w:szCs w:val="16"/>
              </w:rPr>
            </w:pPr>
            <w:r>
              <w:rPr>
                <w:sz w:val="16"/>
                <w:szCs w:val="16"/>
              </w:rPr>
              <w:sym w:font="Symbol" w:char="F0D6"/>
            </w:r>
          </w:p>
        </w:tc>
        <w:tc>
          <w:tcPr>
            <w:tcW w:w="1314" w:type="dxa"/>
            <w:vAlign w:val="center"/>
          </w:tcPr>
          <w:p w14:paraId="15BF0949" w14:textId="77777777" w:rsidR="0012209D" w:rsidRPr="009957AE" w:rsidRDefault="0012209D" w:rsidP="00321CAA">
            <w:pPr>
              <w:rPr>
                <w:sz w:val="16"/>
                <w:szCs w:val="16"/>
              </w:rPr>
            </w:pPr>
          </w:p>
        </w:tc>
        <w:tc>
          <w:tcPr>
            <w:tcW w:w="1314" w:type="dxa"/>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vAlign w:val="center"/>
          </w:tcPr>
          <w:p w14:paraId="15BF094D" w14:textId="77777777" w:rsidR="0012209D" w:rsidRPr="009957AE" w:rsidRDefault="0012209D" w:rsidP="00321CAA">
            <w:pPr>
              <w:rPr>
                <w:sz w:val="16"/>
                <w:szCs w:val="16"/>
              </w:rPr>
            </w:pPr>
          </w:p>
        </w:tc>
        <w:tc>
          <w:tcPr>
            <w:tcW w:w="1314" w:type="dxa"/>
            <w:vAlign w:val="center"/>
          </w:tcPr>
          <w:p w14:paraId="15BF094E" w14:textId="77777777" w:rsidR="0012209D" w:rsidRPr="009957AE" w:rsidRDefault="0012209D" w:rsidP="00321CAA">
            <w:pPr>
              <w:rPr>
                <w:sz w:val="16"/>
                <w:szCs w:val="16"/>
              </w:rPr>
            </w:pPr>
          </w:p>
        </w:tc>
        <w:tc>
          <w:tcPr>
            <w:tcW w:w="1314" w:type="dxa"/>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vAlign w:val="center"/>
          </w:tcPr>
          <w:p w14:paraId="15BF0952" w14:textId="77777777" w:rsidR="0012209D" w:rsidRPr="009957AE" w:rsidRDefault="0012209D" w:rsidP="00321CAA">
            <w:pPr>
              <w:rPr>
                <w:sz w:val="16"/>
                <w:szCs w:val="16"/>
              </w:rPr>
            </w:pPr>
          </w:p>
        </w:tc>
        <w:tc>
          <w:tcPr>
            <w:tcW w:w="1314" w:type="dxa"/>
            <w:vAlign w:val="center"/>
          </w:tcPr>
          <w:p w14:paraId="15BF0953" w14:textId="77777777" w:rsidR="0012209D" w:rsidRPr="009957AE" w:rsidRDefault="0012209D" w:rsidP="00321CAA">
            <w:pPr>
              <w:rPr>
                <w:sz w:val="16"/>
                <w:szCs w:val="16"/>
              </w:rPr>
            </w:pPr>
          </w:p>
        </w:tc>
        <w:tc>
          <w:tcPr>
            <w:tcW w:w="1314" w:type="dxa"/>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vAlign w:val="center"/>
          </w:tcPr>
          <w:p w14:paraId="15BF0957" w14:textId="2CE87AA2" w:rsidR="0012209D" w:rsidRPr="009957AE" w:rsidRDefault="0012209D" w:rsidP="00321CAA">
            <w:pPr>
              <w:rPr>
                <w:sz w:val="16"/>
                <w:szCs w:val="16"/>
              </w:rPr>
            </w:pPr>
          </w:p>
        </w:tc>
        <w:tc>
          <w:tcPr>
            <w:tcW w:w="1314" w:type="dxa"/>
            <w:vAlign w:val="center"/>
          </w:tcPr>
          <w:p w14:paraId="15BF0958" w14:textId="7C194A6E" w:rsidR="0012209D" w:rsidRPr="009957AE" w:rsidRDefault="00326DCD" w:rsidP="00321CAA">
            <w:pPr>
              <w:rPr>
                <w:sz w:val="16"/>
                <w:szCs w:val="16"/>
              </w:rPr>
            </w:pPr>
            <w:r>
              <w:rPr>
                <w:sz w:val="16"/>
                <w:szCs w:val="16"/>
              </w:rPr>
              <w:sym w:font="Symbol" w:char="F0D6"/>
            </w:r>
          </w:p>
        </w:tc>
        <w:tc>
          <w:tcPr>
            <w:tcW w:w="1314" w:type="dxa"/>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vAlign w:val="center"/>
          </w:tcPr>
          <w:p w14:paraId="15BF095C" w14:textId="33AE517A" w:rsidR="0012209D" w:rsidRPr="009957AE" w:rsidRDefault="0012209D" w:rsidP="00321CAA">
            <w:pPr>
              <w:rPr>
                <w:sz w:val="16"/>
                <w:szCs w:val="16"/>
              </w:rPr>
            </w:pPr>
          </w:p>
        </w:tc>
        <w:tc>
          <w:tcPr>
            <w:tcW w:w="1314" w:type="dxa"/>
            <w:vAlign w:val="center"/>
          </w:tcPr>
          <w:p w14:paraId="15BF095D" w14:textId="602E92BA" w:rsidR="0012209D" w:rsidRPr="009957AE" w:rsidRDefault="00326DCD" w:rsidP="00321CAA">
            <w:pPr>
              <w:rPr>
                <w:sz w:val="16"/>
                <w:szCs w:val="16"/>
              </w:rPr>
            </w:pPr>
            <w:r>
              <w:rPr>
                <w:sz w:val="16"/>
                <w:szCs w:val="16"/>
              </w:rPr>
              <w:sym w:font="Symbol" w:char="F0D6"/>
            </w:r>
          </w:p>
        </w:tc>
        <w:tc>
          <w:tcPr>
            <w:tcW w:w="1314" w:type="dxa"/>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vAlign w:val="center"/>
          </w:tcPr>
          <w:p w14:paraId="15BF0961" w14:textId="7C6AB248" w:rsidR="0012209D" w:rsidRPr="009957AE" w:rsidRDefault="0012209D" w:rsidP="00321CAA">
            <w:pPr>
              <w:rPr>
                <w:sz w:val="16"/>
                <w:szCs w:val="16"/>
              </w:rPr>
            </w:pPr>
          </w:p>
        </w:tc>
        <w:tc>
          <w:tcPr>
            <w:tcW w:w="1314" w:type="dxa"/>
            <w:tcBorders>
              <w:bottom w:val="single" w:sz="4" w:space="0" w:color="auto"/>
            </w:tcBorders>
            <w:vAlign w:val="center"/>
          </w:tcPr>
          <w:p w14:paraId="15BF0962" w14:textId="0B4535B1" w:rsidR="0012209D" w:rsidRPr="009957AE" w:rsidRDefault="00326DCD" w:rsidP="00321CAA">
            <w:pPr>
              <w:rPr>
                <w:sz w:val="16"/>
                <w:szCs w:val="16"/>
              </w:rPr>
            </w:pPr>
            <w:r>
              <w:rPr>
                <w:sz w:val="16"/>
                <w:szCs w:val="16"/>
              </w:rPr>
              <w:sym w:font="Symbol" w:char="F0D6"/>
            </w:r>
          </w:p>
        </w:tc>
        <w:tc>
          <w:tcPr>
            <w:tcW w:w="1314" w:type="dxa"/>
            <w:tcBorders>
              <w:bottom w:val="single" w:sz="4" w:space="0" w:color="auto"/>
            </w:tcBorders>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vAlign w:val="center"/>
          </w:tcPr>
          <w:p w14:paraId="15BF0968" w14:textId="77777777" w:rsidR="0012209D" w:rsidRPr="009957AE" w:rsidRDefault="0012209D" w:rsidP="00321CAA">
            <w:pPr>
              <w:rPr>
                <w:sz w:val="16"/>
                <w:szCs w:val="16"/>
              </w:rPr>
            </w:pPr>
          </w:p>
        </w:tc>
        <w:tc>
          <w:tcPr>
            <w:tcW w:w="1314" w:type="dxa"/>
            <w:vAlign w:val="center"/>
          </w:tcPr>
          <w:p w14:paraId="15BF0969" w14:textId="77777777" w:rsidR="0012209D" w:rsidRPr="009957AE" w:rsidRDefault="0012209D" w:rsidP="00321CAA">
            <w:pPr>
              <w:rPr>
                <w:sz w:val="16"/>
                <w:szCs w:val="16"/>
              </w:rPr>
            </w:pPr>
          </w:p>
        </w:tc>
        <w:tc>
          <w:tcPr>
            <w:tcW w:w="1314" w:type="dxa"/>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vAlign w:val="center"/>
          </w:tcPr>
          <w:p w14:paraId="15BF096D" w14:textId="7EE3AB53" w:rsidR="0012209D" w:rsidRPr="009957AE" w:rsidRDefault="0012209D" w:rsidP="00321CAA">
            <w:pPr>
              <w:rPr>
                <w:sz w:val="16"/>
                <w:szCs w:val="16"/>
              </w:rPr>
            </w:pPr>
          </w:p>
        </w:tc>
        <w:tc>
          <w:tcPr>
            <w:tcW w:w="1314" w:type="dxa"/>
            <w:vAlign w:val="center"/>
          </w:tcPr>
          <w:p w14:paraId="15BF096E" w14:textId="324632D4" w:rsidR="0012209D" w:rsidRPr="009957AE" w:rsidRDefault="0012209D" w:rsidP="00321CAA">
            <w:pPr>
              <w:rPr>
                <w:sz w:val="16"/>
                <w:szCs w:val="16"/>
              </w:rPr>
            </w:pPr>
          </w:p>
        </w:tc>
        <w:tc>
          <w:tcPr>
            <w:tcW w:w="1314" w:type="dxa"/>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vAlign w:val="center"/>
          </w:tcPr>
          <w:p w14:paraId="15BF0972" w14:textId="77777777" w:rsidR="0012209D" w:rsidRPr="009957AE" w:rsidRDefault="0012209D" w:rsidP="00321CAA">
            <w:pPr>
              <w:rPr>
                <w:sz w:val="16"/>
                <w:szCs w:val="16"/>
              </w:rPr>
            </w:pPr>
          </w:p>
        </w:tc>
        <w:tc>
          <w:tcPr>
            <w:tcW w:w="1314" w:type="dxa"/>
            <w:vAlign w:val="center"/>
          </w:tcPr>
          <w:p w14:paraId="15BF0973" w14:textId="77777777" w:rsidR="0012209D" w:rsidRPr="009957AE" w:rsidRDefault="0012209D" w:rsidP="00321CAA">
            <w:pPr>
              <w:rPr>
                <w:sz w:val="16"/>
                <w:szCs w:val="16"/>
              </w:rPr>
            </w:pPr>
          </w:p>
        </w:tc>
        <w:tc>
          <w:tcPr>
            <w:tcW w:w="1314" w:type="dxa"/>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C819A4">
      <w:footerReference w:type="default" r:id="rId11"/>
      <w:headerReference w:type="first" r:id="rId12"/>
      <w:type w:val="continuous"/>
      <w:pgSz w:w="11906" w:h="16838" w:code="9"/>
      <w:pgMar w:top="1440" w:right="1080" w:bottom="1440" w:left="1080"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0D18532" w:rsidR="00062768" w:rsidRDefault="00326DCD" w:rsidP="00975FE7">
    <w:pPr>
      <w:pStyle w:val="ContinuationFooter"/>
    </w:pPr>
    <w:r>
      <w:t>T</w:t>
    </w:r>
    <w:r w:rsidR="008E6CF6">
      <w:t>AE</w:t>
    </w:r>
    <w:r w:rsidR="00746AEB">
      <w:t xml:space="preserve"> Level </w:t>
    </w:r>
    <w:r w:rsidR="00EB589D">
      <w:t>2</w:t>
    </w:r>
    <w:r w:rsidR="00975FE7">
      <w:t>a</w:t>
    </w:r>
    <w:r w:rsidR="00CB1F23">
      <w:ptab w:relativeTo="margin" w:alignment="right" w:leader="none"/>
    </w:r>
    <w:r w:rsidR="00CB1F23">
      <w:fldChar w:fldCharType="begin"/>
    </w:r>
    <w:r w:rsidR="00CB1F23">
      <w:instrText xml:space="preserve"> PAGE   \* MERGEFORMAT </w:instrText>
    </w:r>
    <w:r w:rsidR="00CB1F23">
      <w:fldChar w:fldCharType="separate"/>
    </w:r>
    <w:r w:rsidR="003C2008">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993D69"/>
    <w:multiLevelType w:val="hybridMultilevel"/>
    <w:tmpl w:val="654E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C462F82"/>
    <w:multiLevelType w:val="hybridMultilevel"/>
    <w:tmpl w:val="6F9AC1AE"/>
    <w:lvl w:ilvl="0" w:tplc="A176A076">
      <w:numFmt w:val="bullet"/>
      <w:lvlText w:val="-"/>
      <w:lvlJc w:val="left"/>
      <w:pPr>
        <w:ind w:left="720" w:hanging="360"/>
      </w:pPr>
      <w:rPr>
        <w:rFonts w:ascii="Lucida Sans" w:eastAsia="Times New Roman" w:hAnsi="Lucida Sans" w:cs="Lucida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451466"/>
    <w:multiLevelType w:val="hybridMultilevel"/>
    <w:tmpl w:val="D9DAF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1" w15:restartNumberingAfterBreak="0">
    <w:nsid w:val="7EAC61ED"/>
    <w:multiLevelType w:val="hybridMultilevel"/>
    <w:tmpl w:val="F90C0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1144705">
    <w:abstractNumId w:val="20"/>
  </w:num>
  <w:num w:numId="2" w16cid:durableId="1155878894">
    <w:abstractNumId w:val="0"/>
  </w:num>
  <w:num w:numId="3" w16cid:durableId="1272278658">
    <w:abstractNumId w:val="15"/>
  </w:num>
  <w:num w:numId="4" w16cid:durableId="50271943">
    <w:abstractNumId w:val="10"/>
  </w:num>
  <w:num w:numId="5" w16cid:durableId="615405348">
    <w:abstractNumId w:val="11"/>
  </w:num>
  <w:num w:numId="6" w16cid:durableId="1473255060">
    <w:abstractNumId w:val="8"/>
  </w:num>
  <w:num w:numId="7" w16cid:durableId="2035885743">
    <w:abstractNumId w:val="3"/>
  </w:num>
  <w:num w:numId="8" w16cid:durableId="740559339">
    <w:abstractNumId w:val="5"/>
  </w:num>
  <w:num w:numId="9" w16cid:durableId="1217428764">
    <w:abstractNumId w:val="1"/>
  </w:num>
  <w:num w:numId="10" w16cid:durableId="581455322">
    <w:abstractNumId w:val="9"/>
  </w:num>
  <w:num w:numId="11" w16cid:durableId="774519696">
    <w:abstractNumId w:val="4"/>
  </w:num>
  <w:num w:numId="12" w16cid:durableId="1197619407">
    <w:abstractNumId w:val="16"/>
  </w:num>
  <w:num w:numId="13" w16cid:durableId="1291789278">
    <w:abstractNumId w:val="17"/>
  </w:num>
  <w:num w:numId="14" w16cid:durableId="1050880257">
    <w:abstractNumId w:val="6"/>
  </w:num>
  <w:num w:numId="15" w16cid:durableId="673342269">
    <w:abstractNumId w:val="2"/>
  </w:num>
  <w:num w:numId="16" w16cid:durableId="2118675064">
    <w:abstractNumId w:val="13"/>
  </w:num>
  <w:num w:numId="17" w16cid:durableId="1514146941">
    <w:abstractNumId w:val="14"/>
  </w:num>
  <w:num w:numId="18" w16cid:durableId="1703706137">
    <w:abstractNumId w:val="19"/>
  </w:num>
  <w:num w:numId="19" w16cid:durableId="493495256">
    <w:abstractNumId w:val="12"/>
  </w:num>
  <w:num w:numId="20" w16cid:durableId="1167204931">
    <w:abstractNumId w:val="21"/>
  </w:num>
  <w:num w:numId="21" w16cid:durableId="2145073426">
    <w:abstractNumId w:val="18"/>
  </w:num>
  <w:num w:numId="22" w16cid:durableId="24943269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04B0"/>
    <w:rsid w:val="0005274A"/>
    <w:rsid w:val="00062768"/>
    <w:rsid w:val="00063081"/>
    <w:rsid w:val="00071653"/>
    <w:rsid w:val="00081864"/>
    <w:rsid w:val="000824F4"/>
    <w:rsid w:val="000978E8"/>
    <w:rsid w:val="000B1DED"/>
    <w:rsid w:val="000B2C3F"/>
    <w:rsid w:val="000B4E5A"/>
    <w:rsid w:val="000E41E9"/>
    <w:rsid w:val="00102BCB"/>
    <w:rsid w:val="00115377"/>
    <w:rsid w:val="0011743F"/>
    <w:rsid w:val="0012209D"/>
    <w:rsid w:val="001532E2"/>
    <w:rsid w:val="00156F2F"/>
    <w:rsid w:val="0018144C"/>
    <w:rsid w:val="00182412"/>
    <w:rsid w:val="001840EA"/>
    <w:rsid w:val="00195CCB"/>
    <w:rsid w:val="001B6986"/>
    <w:rsid w:val="001C5C5C"/>
    <w:rsid w:val="001D0B37"/>
    <w:rsid w:val="001D5201"/>
    <w:rsid w:val="001E17A8"/>
    <w:rsid w:val="001E24BE"/>
    <w:rsid w:val="001E5759"/>
    <w:rsid w:val="00205458"/>
    <w:rsid w:val="0020706F"/>
    <w:rsid w:val="00210F56"/>
    <w:rsid w:val="0023540F"/>
    <w:rsid w:val="00236BFE"/>
    <w:rsid w:val="00241441"/>
    <w:rsid w:val="0024539C"/>
    <w:rsid w:val="00254722"/>
    <w:rsid w:val="002547F5"/>
    <w:rsid w:val="00260333"/>
    <w:rsid w:val="00260B1D"/>
    <w:rsid w:val="00266C6A"/>
    <w:rsid w:val="002729B8"/>
    <w:rsid w:val="0028509A"/>
    <w:rsid w:val="0029789A"/>
    <w:rsid w:val="002A70BE"/>
    <w:rsid w:val="002B2ED7"/>
    <w:rsid w:val="002C01E7"/>
    <w:rsid w:val="002C6198"/>
    <w:rsid w:val="002D2063"/>
    <w:rsid w:val="002D4DF4"/>
    <w:rsid w:val="002E773D"/>
    <w:rsid w:val="00313CC8"/>
    <w:rsid w:val="003178D9"/>
    <w:rsid w:val="00326DCD"/>
    <w:rsid w:val="0034151E"/>
    <w:rsid w:val="00343D93"/>
    <w:rsid w:val="00353155"/>
    <w:rsid w:val="0035694D"/>
    <w:rsid w:val="00364B2C"/>
    <w:rsid w:val="003701F7"/>
    <w:rsid w:val="00393E15"/>
    <w:rsid w:val="003B0262"/>
    <w:rsid w:val="003B7540"/>
    <w:rsid w:val="003B7993"/>
    <w:rsid w:val="003C2008"/>
    <w:rsid w:val="003F5073"/>
    <w:rsid w:val="004001A6"/>
    <w:rsid w:val="0041167E"/>
    <w:rsid w:val="004263FE"/>
    <w:rsid w:val="00463797"/>
    <w:rsid w:val="00467596"/>
    <w:rsid w:val="00467695"/>
    <w:rsid w:val="00474D00"/>
    <w:rsid w:val="0047776F"/>
    <w:rsid w:val="00484E3B"/>
    <w:rsid w:val="004B2A50"/>
    <w:rsid w:val="004C0252"/>
    <w:rsid w:val="0051744C"/>
    <w:rsid w:val="00524005"/>
    <w:rsid w:val="00540EF5"/>
    <w:rsid w:val="00541CE0"/>
    <w:rsid w:val="005534E1"/>
    <w:rsid w:val="00573487"/>
    <w:rsid w:val="00580CBF"/>
    <w:rsid w:val="00581363"/>
    <w:rsid w:val="005907B3"/>
    <w:rsid w:val="005949FA"/>
    <w:rsid w:val="005A4ACC"/>
    <w:rsid w:val="005D44D1"/>
    <w:rsid w:val="00617FAD"/>
    <w:rsid w:val="006216C9"/>
    <w:rsid w:val="006249FD"/>
    <w:rsid w:val="00651280"/>
    <w:rsid w:val="00653B9F"/>
    <w:rsid w:val="0066212E"/>
    <w:rsid w:val="00671F76"/>
    <w:rsid w:val="00680547"/>
    <w:rsid w:val="00695D76"/>
    <w:rsid w:val="006A1CC1"/>
    <w:rsid w:val="006B1AF6"/>
    <w:rsid w:val="006D419F"/>
    <w:rsid w:val="006E1042"/>
    <w:rsid w:val="006F44EB"/>
    <w:rsid w:val="00701E91"/>
    <w:rsid w:val="00702D64"/>
    <w:rsid w:val="0070376B"/>
    <w:rsid w:val="00725E5D"/>
    <w:rsid w:val="00732164"/>
    <w:rsid w:val="00743B90"/>
    <w:rsid w:val="00746AEB"/>
    <w:rsid w:val="00761108"/>
    <w:rsid w:val="00773E0F"/>
    <w:rsid w:val="00775B63"/>
    <w:rsid w:val="00791076"/>
    <w:rsid w:val="0079197B"/>
    <w:rsid w:val="00791A2A"/>
    <w:rsid w:val="007962E0"/>
    <w:rsid w:val="007B0ED0"/>
    <w:rsid w:val="007C22CC"/>
    <w:rsid w:val="007C6FAA"/>
    <w:rsid w:val="007D3206"/>
    <w:rsid w:val="007E09E2"/>
    <w:rsid w:val="007E2D19"/>
    <w:rsid w:val="007F2AEA"/>
    <w:rsid w:val="00813365"/>
    <w:rsid w:val="00813A2C"/>
    <w:rsid w:val="0082020C"/>
    <w:rsid w:val="0082075E"/>
    <w:rsid w:val="008443D8"/>
    <w:rsid w:val="00854B1E"/>
    <w:rsid w:val="00856B8A"/>
    <w:rsid w:val="00876272"/>
    <w:rsid w:val="00883499"/>
    <w:rsid w:val="00885FD1"/>
    <w:rsid w:val="008D52C9"/>
    <w:rsid w:val="008E6CF6"/>
    <w:rsid w:val="008F03C7"/>
    <w:rsid w:val="009064A9"/>
    <w:rsid w:val="00923DAB"/>
    <w:rsid w:val="009419A4"/>
    <w:rsid w:val="00945F4B"/>
    <w:rsid w:val="009464AF"/>
    <w:rsid w:val="00954E47"/>
    <w:rsid w:val="009603A9"/>
    <w:rsid w:val="00965BFB"/>
    <w:rsid w:val="00970E28"/>
    <w:rsid w:val="00975FE7"/>
    <w:rsid w:val="0098120F"/>
    <w:rsid w:val="00996476"/>
    <w:rsid w:val="009B0F2F"/>
    <w:rsid w:val="009D6509"/>
    <w:rsid w:val="009F5054"/>
    <w:rsid w:val="00A021B7"/>
    <w:rsid w:val="00A131D9"/>
    <w:rsid w:val="00A14888"/>
    <w:rsid w:val="00A23226"/>
    <w:rsid w:val="00A34296"/>
    <w:rsid w:val="00A45FF2"/>
    <w:rsid w:val="00A521A9"/>
    <w:rsid w:val="00A925C0"/>
    <w:rsid w:val="00AA3CB5"/>
    <w:rsid w:val="00AC00F0"/>
    <w:rsid w:val="00AC2B17"/>
    <w:rsid w:val="00AE1CA0"/>
    <w:rsid w:val="00AE2B73"/>
    <w:rsid w:val="00AE39DC"/>
    <w:rsid w:val="00AE4DC4"/>
    <w:rsid w:val="00B343A6"/>
    <w:rsid w:val="00B430BB"/>
    <w:rsid w:val="00B46E0E"/>
    <w:rsid w:val="00B82DB4"/>
    <w:rsid w:val="00B84C12"/>
    <w:rsid w:val="00BA62A9"/>
    <w:rsid w:val="00BB4A42"/>
    <w:rsid w:val="00BB7845"/>
    <w:rsid w:val="00BF1CC6"/>
    <w:rsid w:val="00C01209"/>
    <w:rsid w:val="00C709C5"/>
    <w:rsid w:val="00C74F16"/>
    <w:rsid w:val="00C819A4"/>
    <w:rsid w:val="00C84E4E"/>
    <w:rsid w:val="00C907D0"/>
    <w:rsid w:val="00CB1F23"/>
    <w:rsid w:val="00CD04F0"/>
    <w:rsid w:val="00CD6F5A"/>
    <w:rsid w:val="00CE109B"/>
    <w:rsid w:val="00CE3A26"/>
    <w:rsid w:val="00D16D9D"/>
    <w:rsid w:val="00D3349E"/>
    <w:rsid w:val="00D50678"/>
    <w:rsid w:val="00D54AA2"/>
    <w:rsid w:val="00D55315"/>
    <w:rsid w:val="00D5587F"/>
    <w:rsid w:val="00D63C48"/>
    <w:rsid w:val="00D65B56"/>
    <w:rsid w:val="00D67D41"/>
    <w:rsid w:val="00D73BB9"/>
    <w:rsid w:val="00DC1CE3"/>
    <w:rsid w:val="00DD77BD"/>
    <w:rsid w:val="00DE553C"/>
    <w:rsid w:val="00E00D83"/>
    <w:rsid w:val="00E10937"/>
    <w:rsid w:val="00E17D33"/>
    <w:rsid w:val="00E25775"/>
    <w:rsid w:val="00E26207"/>
    <w:rsid w:val="00E264FD"/>
    <w:rsid w:val="00E363B8"/>
    <w:rsid w:val="00E63AC1"/>
    <w:rsid w:val="00E96015"/>
    <w:rsid w:val="00EA50E0"/>
    <w:rsid w:val="00EB3015"/>
    <w:rsid w:val="00EB589D"/>
    <w:rsid w:val="00ED2E52"/>
    <w:rsid w:val="00EE13FB"/>
    <w:rsid w:val="00F01EA0"/>
    <w:rsid w:val="00F135E0"/>
    <w:rsid w:val="00F22DF9"/>
    <w:rsid w:val="00F23B90"/>
    <w:rsid w:val="00F378D2"/>
    <w:rsid w:val="00F47B22"/>
    <w:rsid w:val="00F50E81"/>
    <w:rsid w:val="00F84583"/>
    <w:rsid w:val="00F85DED"/>
    <w:rsid w:val="00F90F90"/>
    <w:rsid w:val="00FA0FA4"/>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15BF0867"/>
  <w15:docId w15:val="{CAA03ECA-8296-43D5-855B-4B0F9E92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732164"/>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732164"/>
    <w:rPr>
      <w:rFonts w:ascii="CG Times" w:hAnsi="CG Times"/>
      <w:snapToGrid w:val="0"/>
      <w:sz w:val="24"/>
      <w:lang w:val="en-US" w:eastAsia="en-US"/>
    </w:rPr>
  </w:style>
  <w:style w:type="paragraph" w:styleId="NoSpacing">
    <w:name w:val="No Spacing"/>
    <w:uiPriority w:val="1"/>
    <w:qFormat/>
    <w:rsid w:val="00393E15"/>
    <w:pPr>
      <w:overflowPunct w:val="0"/>
      <w:autoSpaceDE w:val="0"/>
      <w:autoSpaceDN w:val="0"/>
      <w:adjustRightInd w:val="0"/>
      <w:textAlignment w:val="baseline"/>
    </w:pPr>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677B4-69F1-4D2A-9915-AAD81F4B0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E872311-B225-415C-8E5C-190261D2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5722</Characters>
  <Application>Microsoft Office Word</Application>
  <DocSecurity>0</DocSecurity>
  <Lines>317</Lines>
  <Paragraphs>159</Paragraphs>
  <ScaleCrop>false</ScaleCrop>
  <HeadingPairs>
    <vt:vector size="2" baseType="variant">
      <vt:variant>
        <vt:lpstr>Title</vt:lpstr>
      </vt:variant>
      <vt:variant>
        <vt:i4>1</vt:i4>
      </vt:variant>
    </vt:vector>
  </HeadingPairs>
  <TitlesOfParts>
    <vt:vector size="1" baseType="lpstr">
      <vt:lpstr>Technician</vt:lpstr>
    </vt:vector>
  </TitlesOfParts>
  <Company>Southampton University</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Lesley Lawes</cp:lastModifiedBy>
  <cp:revision>2</cp:revision>
  <cp:lastPrinted>2015-08-11T13:43:00Z</cp:lastPrinted>
  <dcterms:created xsi:type="dcterms:W3CDTF">2025-10-08T09:16:00Z</dcterms:created>
  <dcterms:modified xsi:type="dcterms:W3CDTF">2025-10-08T09:16:00Z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